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D12B9" w14:textId="43ECDBDF" w:rsidR="003213CD" w:rsidRPr="00AC1355" w:rsidRDefault="003213CD" w:rsidP="003213CD">
      <w:pPr>
        <w:tabs>
          <w:tab w:val="center" w:pos="4536"/>
          <w:tab w:val="right" w:pos="8280"/>
          <w:tab w:val="right" w:pos="9639"/>
        </w:tabs>
        <w:spacing w:after="0"/>
        <w:ind w:right="2"/>
        <w:rPr>
          <w:rFonts w:ascii="Arial" w:hAnsi="Arial" w:cs="Arial"/>
          <w:b/>
          <w:sz w:val="24"/>
          <w:lang w:val="en-US"/>
        </w:rPr>
      </w:pPr>
      <w:r w:rsidRPr="00AC1355">
        <w:rPr>
          <w:rFonts w:ascii="Arial" w:hAnsi="Arial" w:cs="Arial"/>
          <w:b/>
          <w:sz w:val="24"/>
          <w:lang w:val="en-US"/>
        </w:rPr>
        <w:t>3GPP TSG RAN WG1 #10</w:t>
      </w:r>
      <w:r>
        <w:rPr>
          <w:rFonts w:ascii="Arial" w:hAnsi="Arial" w:cs="Arial"/>
          <w:b/>
          <w:sz w:val="24"/>
          <w:lang w:val="en-US"/>
        </w:rPr>
        <w:t>1-E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Pr>
          <w:rFonts w:ascii="Arial" w:hAnsi="Arial" w:cs="Arial"/>
          <w:b/>
          <w:sz w:val="24"/>
          <w:lang w:val="en-US"/>
        </w:rPr>
        <w:t xml:space="preserve">     </w:t>
      </w:r>
      <w:r w:rsidRPr="008832D9">
        <w:rPr>
          <w:rFonts w:ascii="Arial" w:hAnsi="Arial" w:cs="Arial"/>
          <w:b/>
          <w:sz w:val="24"/>
          <w:lang w:val="en-US"/>
        </w:rPr>
        <w:t>R1-</w:t>
      </w:r>
      <w:r w:rsidR="00781597" w:rsidRPr="008832D9">
        <w:rPr>
          <w:rFonts w:ascii="Arial" w:hAnsi="Arial" w:cs="Arial"/>
          <w:b/>
          <w:sz w:val="24"/>
          <w:lang w:val="en-US"/>
        </w:rPr>
        <w:t>20</w:t>
      </w:r>
      <w:r w:rsidR="00781597">
        <w:rPr>
          <w:rFonts w:ascii="Arial" w:hAnsi="Arial" w:cs="Arial"/>
          <w:b/>
          <w:sz w:val="24"/>
          <w:lang w:val="en-US"/>
        </w:rPr>
        <w:t>03736</w:t>
      </w:r>
    </w:p>
    <w:p w14:paraId="1D64278A" w14:textId="77777777" w:rsidR="003213CD" w:rsidRPr="0001414F" w:rsidRDefault="003213CD" w:rsidP="003213CD">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Pr="00654B9C">
        <w:rPr>
          <w:rFonts w:ascii="Arial" w:hAnsi="Arial" w:cs="Arial"/>
          <w:b/>
          <w:sz w:val="24"/>
          <w:lang w:val="en-US"/>
        </w:rPr>
        <w:t>May 25</w:t>
      </w:r>
      <w:r w:rsidRPr="00654B9C">
        <w:rPr>
          <w:rFonts w:ascii="Arial" w:hAnsi="Arial" w:cs="Arial"/>
          <w:b/>
          <w:sz w:val="24"/>
          <w:vertAlign w:val="superscript"/>
          <w:lang w:val="en-US"/>
        </w:rPr>
        <w:t>th</w:t>
      </w:r>
      <w:r w:rsidRPr="00654B9C">
        <w:rPr>
          <w:rFonts w:ascii="Arial" w:hAnsi="Arial" w:cs="Arial"/>
          <w:b/>
          <w:sz w:val="24"/>
          <w:lang w:val="en-US"/>
        </w:rPr>
        <w:t xml:space="preserve"> – June 5</w:t>
      </w:r>
      <w:r w:rsidRPr="00654B9C">
        <w:rPr>
          <w:rFonts w:ascii="Arial" w:hAnsi="Arial" w:cs="Arial"/>
          <w:b/>
          <w:sz w:val="24"/>
          <w:vertAlign w:val="superscript"/>
          <w:lang w:val="en-US"/>
        </w:rPr>
        <w:t>th</w:t>
      </w:r>
      <w:r w:rsidRPr="00654B9C">
        <w:rPr>
          <w:rFonts w:ascii="Arial" w:hAnsi="Arial" w:cs="Arial"/>
          <w:b/>
          <w:sz w:val="24"/>
          <w:lang w:val="en-US"/>
        </w:rPr>
        <w:t>,</w:t>
      </w:r>
      <w:r w:rsidRPr="0001414F">
        <w:rPr>
          <w:rFonts w:ascii="Arial" w:hAnsi="Arial" w:cs="Arial"/>
          <w:b/>
          <w:sz w:val="24"/>
          <w:lang w:val="en-US"/>
        </w:rPr>
        <w:t xml:space="preserve"> 2020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2AD0ACDD" w14:textId="1A9C0061" w:rsidR="00D2327B" w:rsidRPr="00E5427F"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D9185F" w:rsidRPr="00D9185F">
        <w:rPr>
          <w:rFonts w:ascii="Arial" w:hAnsi="Arial" w:cs="Arial"/>
          <w:b/>
          <w:sz w:val="24"/>
          <w:lang w:val="en-US"/>
        </w:rPr>
        <w:t xml:space="preserve">Remaining opens of physical layer procedures for NR V2X </w:t>
      </w:r>
      <w:proofErr w:type="spellStart"/>
      <w:r w:rsidR="00D9185F" w:rsidRPr="00D9185F">
        <w:rPr>
          <w:rFonts w:ascii="Arial" w:hAnsi="Arial" w:cs="Arial"/>
          <w:b/>
          <w:sz w:val="24"/>
          <w:lang w:val="en-US"/>
        </w:rPr>
        <w:t>sidelink</w:t>
      </w:r>
      <w:proofErr w:type="spellEnd"/>
      <w:r w:rsidR="00D9185F" w:rsidRPr="00D9185F">
        <w:rPr>
          <w:rFonts w:ascii="Arial" w:hAnsi="Arial" w:cs="Arial"/>
          <w:b/>
          <w:sz w:val="24"/>
          <w:lang w:val="en-US"/>
        </w:rPr>
        <w:t xml:space="preserve"> design</w:t>
      </w:r>
    </w:p>
    <w:p w14:paraId="32BFE024" w14:textId="4B908204" w:rsidR="008F4218" w:rsidRPr="00EC1EBE" w:rsidRDefault="008F4218" w:rsidP="008F4218">
      <w:pPr>
        <w:spacing w:after="0"/>
        <w:ind w:left="1988" w:hanging="1988"/>
        <w:rPr>
          <w:rFonts w:ascii="Arial" w:hAnsi="Arial" w:cs="Arial"/>
          <w:b/>
          <w:sz w:val="24"/>
          <w:lang w:val="en-US"/>
        </w:rPr>
      </w:pPr>
      <w:r w:rsidRPr="00E5427F">
        <w:rPr>
          <w:rFonts w:ascii="Arial" w:hAnsi="Arial" w:cs="Arial"/>
          <w:b/>
          <w:sz w:val="24"/>
          <w:lang w:val="en-US"/>
        </w:rPr>
        <w:t>Agenda item:</w:t>
      </w:r>
      <w:r w:rsidRPr="00E5427F">
        <w:rPr>
          <w:rFonts w:ascii="Arial" w:hAnsi="Arial" w:cs="Arial"/>
          <w:b/>
          <w:sz w:val="24"/>
          <w:lang w:val="en-US"/>
        </w:rPr>
        <w:tab/>
      </w:r>
      <w:r w:rsidRPr="00CD4FBA">
        <w:rPr>
          <w:rFonts w:ascii="Arial" w:hAnsi="Arial" w:cs="Arial"/>
          <w:b/>
          <w:sz w:val="24"/>
          <w:lang w:val="en-US"/>
        </w:rPr>
        <w:t>7.2.4.</w:t>
      </w:r>
      <w:r w:rsidR="0005554D" w:rsidRPr="00CD4FBA">
        <w:rPr>
          <w:rFonts w:ascii="Arial" w:hAnsi="Arial" w:cs="Arial"/>
          <w:b/>
          <w:sz w:val="24"/>
          <w:lang w:val="en-US"/>
        </w:rPr>
        <w:t>5</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66179C0F" w14:textId="58CADCB0" w:rsidR="00E17295" w:rsidRDefault="008F4218" w:rsidP="008F4218">
      <w:pPr>
        <w:pStyle w:val="3GPPText"/>
      </w:pPr>
      <w:r w:rsidRPr="00C06EAD">
        <w:t>In this contribution,</w:t>
      </w:r>
      <w:r w:rsidR="00BD1C2D">
        <w:t xml:space="preserve"> remaining open issues and correction to specification </w:t>
      </w:r>
      <w:r w:rsidR="00871C82">
        <w:t xml:space="preserve">related to sidelink procedures </w:t>
      </w:r>
      <w:r w:rsidR="006231A5">
        <w:t xml:space="preserve">for NR V2X communication </w:t>
      </w:r>
      <w:r w:rsidR="00871C82">
        <w:t>are presented</w:t>
      </w:r>
      <w:r w:rsidRPr="00C06EAD">
        <w:t xml:space="preserve">. Our views on other NR V2X design aspects are summarized in our companion </w:t>
      </w:r>
      <w:r w:rsidRPr="00EC1EBE">
        <w:t xml:space="preserve">contributions </w:t>
      </w:r>
      <w:r w:rsidR="009F63FE">
        <w:fldChar w:fldCharType="begin"/>
      </w:r>
      <w:r w:rsidR="009F63FE">
        <w:instrText xml:space="preserve"> REF _Ref40440864 \r \h </w:instrText>
      </w:r>
      <w:r w:rsidR="009F63FE">
        <w:fldChar w:fldCharType="separate"/>
      </w:r>
      <w:r w:rsidR="004D49B6">
        <w:t>[1]</w:t>
      </w:r>
      <w:r w:rsidR="009F63FE">
        <w:fldChar w:fldCharType="end"/>
      </w:r>
      <w:r w:rsidR="009F63FE">
        <w:t>-</w:t>
      </w:r>
      <w:r w:rsidR="009F63FE">
        <w:fldChar w:fldCharType="begin"/>
      </w:r>
      <w:r w:rsidR="009F63FE">
        <w:instrText xml:space="preserve"> REF _Ref40440865 \r \h </w:instrText>
      </w:r>
      <w:r w:rsidR="009F63FE">
        <w:fldChar w:fldCharType="separate"/>
      </w:r>
      <w:r w:rsidR="004D49B6">
        <w:t>[3]</w:t>
      </w:r>
      <w:r w:rsidR="009F63FE">
        <w:fldChar w:fldCharType="end"/>
      </w:r>
      <w:r w:rsidRPr="00EC1EBE">
        <w:t>.</w:t>
      </w:r>
    </w:p>
    <w:p w14:paraId="0A2569E2" w14:textId="13DAB755" w:rsidR="005D5FB3" w:rsidRDefault="005D5FB3" w:rsidP="008F4218">
      <w:pPr>
        <w:pStyle w:val="3GPPH1"/>
        <w:numPr>
          <w:ilvl w:val="0"/>
          <w:numId w:val="1"/>
        </w:numPr>
        <w:ind w:left="425" w:hanging="425"/>
      </w:pPr>
      <w:r>
        <w:t>Open Issues</w:t>
      </w:r>
    </w:p>
    <w:p w14:paraId="352F1213" w14:textId="41F896EE" w:rsidR="00EB7A42" w:rsidRDefault="00EB7A42" w:rsidP="00E74C4F">
      <w:pPr>
        <w:pStyle w:val="3GPPH2"/>
        <w:numPr>
          <w:ilvl w:val="1"/>
          <w:numId w:val="1"/>
        </w:numPr>
        <w:tabs>
          <w:tab w:val="clear" w:pos="576"/>
          <w:tab w:val="left" w:pos="567"/>
        </w:tabs>
        <w:spacing w:before="0" w:after="0"/>
        <w:ind w:left="567" w:hanging="567"/>
        <w:rPr>
          <w:lang w:val="en-US"/>
        </w:rPr>
      </w:pPr>
      <w:r>
        <w:rPr>
          <w:lang w:val="en-US"/>
        </w:rPr>
        <w:t>2</w:t>
      </w:r>
      <w:r w:rsidRPr="00EB7A42">
        <w:rPr>
          <w:vertAlign w:val="superscript"/>
          <w:lang w:val="en-US"/>
        </w:rPr>
        <w:t>nd</w:t>
      </w:r>
      <w:r>
        <w:rPr>
          <w:lang w:val="en-US"/>
        </w:rPr>
        <w:t xml:space="preserve"> stage SCI format details</w:t>
      </w:r>
      <w:r w:rsidR="00B31EF7">
        <w:rPr>
          <w:lang w:val="en-US"/>
        </w:rPr>
        <w:t xml:space="preserve"> and cast-type indication</w:t>
      </w:r>
    </w:p>
    <w:p w14:paraId="2A0F4786" w14:textId="489A99D2" w:rsidR="00DB7D26" w:rsidRDefault="00923FC3" w:rsidP="00A571D2">
      <w:pPr>
        <w:pStyle w:val="3GPPText"/>
        <w:rPr>
          <w:lang w:eastAsia="zh-CN"/>
        </w:rPr>
      </w:pPr>
      <w:r>
        <w:rPr>
          <w:lang w:eastAsia="zh-CN"/>
        </w:rPr>
        <w:t xml:space="preserve">Regarding the </w:t>
      </w:r>
      <w:r w:rsidR="00AC2A12">
        <w:rPr>
          <w:lang w:eastAsia="zh-CN"/>
        </w:rPr>
        <w:t>SCI format 2-B in 38.212</w:t>
      </w:r>
      <w:r>
        <w:rPr>
          <w:lang w:eastAsia="zh-CN"/>
        </w:rPr>
        <w:t xml:space="preserve">, in our understanding </w:t>
      </w:r>
      <w:r w:rsidR="00DB7D26">
        <w:rPr>
          <w:lang w:eastAsia="zh-CN"/>
        </w:rPr>
        <w:t>it should include no FB option (blind), due to the following reasons:</w:t>
      </w:r>
    </w:p>
    <w:p w14:paraId="1BEC7F95" w14:textId="10F57DBF" w:rsidR="002170AC" w:rsidRDefault="002170AC" w:rsidP="00264E99">
      <w:pPr>
        <w:pStyle w:val="3GPPAgreements"/>
        <w:rPr>
          <w:lang w:eastAsia="zh-CN"/>
        </w:rPr>
      </w:pPr>
      <w:r>
        <w:rPr>
          <w:lang w:eastAsia="zh-CN"/>
        </w:rPr>
        <w:t>In case a mix of blind and FB-based regimes is supported</w:t>
      </w:r>
      <w:r w:rsidR="00736FA9">
        <w:rPr>
          <w:lang w:eastAsia="zh-CN"/>
        </w:rPr>
        <w:t xml:space="preserve"> (pending RAN2 decision)</w:t>
      </w:r>
      <w:r>
        <w:rPr>
          <w:lang w:eastAsia="zh-CN"/>
        </w:rPr>
        <w:t>, it is better to hav</w:t>
      </w:r>
      <w:r w:rsidR="005A0EB8">
        <w:rPr>
          <w:lang w:eastAsia="zh-CN"/>
        </w:rPr>
        <w:t>e both options supported by format A in order to keep consistent TBS and 2</w:t>
      </w:r>
      <w:r w:rsidR="005A0EB8" w:rsidRPr="005A0EB8">
        <w:rPr>
          <w:vertAlign w:val="superscript"/>
          <w:lang w:eastAsia="zh-CN"/>
        </w:rPr>
        <w:t>nd</w:t>
      </w:r>
      <w:r w:rsidR="005A0EB8">
        <w:rPr>
          <w:lang w:eastAsia="zh-CN"/>
        </w:rPr>
        <w:t xml:space="preserve"> stage SCI size between retransmissions</w:t>
      </w:r>
      <w:r w:rsidR="008102AA">
        <w:rPr>
          <w:lang w:eastAsia="zh-CN"/>
        </w:rPr>
        <w:t xml:space="preserve">. Otherwise, a UE need to switch SCI formats between retransmissions that </w:t>
      </w:r>
      <w:r w:rsidR="00D320F5">
        <w:rPr>
          <w:lang w:eastAsia="zh-CN"/>
        </w:rPr>
        <w:t>makes it more difficult to maintain same TBS</w:t>
      </w:r>
      <w:r w:rsidR="00736FA9">
        <w:rPr>
          <w:lang w:eastAsia="zh-CN"/>
        </w:rPr>
        <w:t>.</w:t>
      </w:r>
    </w:p>
    <w:p w14:paraId="680F73CF" w14:textId="5ECEA304" w:rsidR="00A571D2" w:rsidRDefault="00DB7D26" w:rsidP="00264E99">
      <w:pPr>
        <w:pStyle w:val="3GPPAgreements"/>
        <w:rPr>
          <w:lang w:eastAsia="zh-CN"/>
        </w:rPr>
      </w:pPr>
      <w:r>
        <w:rPr>
          <w:lang w:eastAsia="zh-CN"/>
        </w:rPr>
        <w:t>I</w:t>
      </w:r>
      <w:r w:rsidR="00923FC3">
        <w:rPr>
          <w:lang w:eastAsia="zh-CN"/>
        </w:rPr>
        <w:t>t is m</w:t>
      </w:r>
      <w:r>
        <w:rPr>
          <w:lang w:eastAsia="zh-CN"/>
        </w:rPr>
        <w:t>ore forward compatible to</w:t>
      </w:r>
      <w:r w:rsidR="00D320F5">
        <w:rPr>
          <w:lang w:eastAsia="zh-CN"/>
        </w:rPr>
        <w:t xml:space="preserve"> </w:t>
      </w:r>
      <w:r w:rsidR="00B42C7F">
        <w:rPr>
          <w:lang w:eastAsia="zh-CN"/>
        </w:rPr>
        <w:t xml:space="preserve">allow </w:t>
      </w:r>
      <w:r w:rsidR="00B9791C">
        <w:rPr>
          <w:lang w:eastAsia="zh-CN"/>
        </w:rPr>
        <w:t>SCI format 2-B</w:t>
      </w:r>
      <w:r w:rsidR="00B42C7F">
        <w:rPr>
          <w:lang w:eastAsia="zh-CN"/>
        </w:rPr>
        <w:t xml:space="preserve"> to be used w/o feedback, e.g. if in other releases the zone ID and comm range information is used for other purposes in case of blind retransmissions</w:t>
      </w:r>
      <w:r w:rsidR="005A7BB8">
        <w:rPr>
          <w:lang w:eastAsia="zh-CN"/>
        </w:rPr>
        <w:t>.</w:t>
      </w:r>
    </w:p>
    <w:p w14:paraId="670F7965" w14:textId="6FE540F0" w:rsidR="00E225EB" w:rsidRDefault="00E225EB" w:rsidP="00B42C7F">
      <w:pPr>
        <w:pStyle w:val="3GPPText"/>
        <w:rPr>
          <w:lang w:val="en-GB" w:eastAsia="zh-CN"/>
        </w:rPr>
      </w:pPr>
    </w:p>
    <w:p w14:paraId="1BC90956" w14:textId="77777777" w:rsidR="00E225EB" w:rsidRDefault="00E225EB" w:rsidP="00264E99">
      <w:pPr>
        <w:pStyle w:val="3GPPText"/>
        <w:numPr>
          <w:ilvl w:val="0"/>
          <w:numId w:val="10"/>
        </w:numPr>
        <w:rPr>
          <w:lang w:val="en-GB"/>
        </w:rPr>
      </w:pPr>
    </w:p>
    <w:p w14:paraId="0A77EA7B" w14:textId="34370F87" w:rsidR="00E225EB" w:rsidRPr="00653CD2" w:rsidRDefault="00E225EB" w:rsidP="00E225EB">
      <w:pPr>
        <w:pStyle w:val="3GPPText"/>
        <w:numPr>
          <w:ilvl w:val="1"/>
          <w:numId w:val="11"/>
        </w:numPr>
        <w:jc w:val="left"/>
        <w:rPr>
          <w:b/>
          <w:bCs/>
          <w:lang w:val="en-GB"/>
        </w:rPr>
      </w:pPr>
      <w:r>
        <w:rPr>
          <w:b/>
          <w:bCs/>
          <w:lang w:eastAsia="zh-CN"/>
        </w:rPr>
        <w:t>SCI</w:t>
      </w:r>
      <w:r w:rsidR="00042EFA">
        <w:rPr>
          <w:b/>
          <w:bCs/>
          <w:lang w:eastAsia="zh-CN"/>
        </w:rPr>
        <w:t xml:space="preserve"> format 2-B supports </w:t>
      </w:r>
      <w:r w:rsidR="00684FBC">
        <w:rPr>
          <w:b/>
          <w:bCs/>
          <w:lang w:eastAsia="zh-CN"/>
        </w:rPr>
        <w:t>“</w:t>
      </w:r>
      <w:r w:rsidR="004F56A3">
        <w:rPr>
          <w:b/>
          <w:bCs/>
          <w:lang w:eastAsia="zh-CN"/>
        </w:rPr>
        <w:t>No feedback</w:t>
      </w:r>
      <w:r w:rsidR="00684FBC">
        <w:rPr>
          <w:b/>
          <w:bCs/>
          <w:lang w:eastAsia="zh-CN"/>
        </w:rPr>
        <w:t>”</w:t>
      </w:r>
      <w:r w:rsidR="00042EFA">
        <w:rPr>
          <w:b/>
          <w:bCs/>
          <w:lang w:eastAsia="zh-CN"/>
        </w:rPr>
        <w:t xml:space="preserve"> HARQ retransmission regime</w:t>
      </w:r>
    </w:p>
    <w:p w14:paraId="2825E67B" w14:textId="77777777" w:rsidR="004F56A3" w:rsidRPr="0025776D" w:rsidRDefault="004F56A3" w:rsidP="004F56A3">
      <w:pPr>
        <w:pStyle w:val="3GPPText"/>
        <w:numPr>
          <w:ilvl w:val="2"/>
          <w:numId w:val="11"/>
        </w:numPr>
        <w:jc w:val="left"/>
        <w:rPr>
          <w:b/>
          <w:bCs/>
          <w:lang w:val="en-GB"/>
        </w:rPr>
      </w:pPr>
      <w:r>
        <w:rPr>
          <w:b/>
          <w:bCs/>
          <w:lang w:eastAsia="zh-CN"/>
        </w:rPr>
        <w:t>Switching between “No feedback” and “NACK-only” feedback is controlled by a flag in the SCI format 2-B</w:t>
      </w:r>
    </w:p>
    <w:p w14:paraId="48F9373D" w14:textId="77777777" w:rsidR="00E225EB" w:rsidRPr="00E225EB" w:rsidRDefault="00E225EB" w:rsidP="00B42C7F">
      <w:pPr>
        <w:pStyle w:val="3GPPText"/>
        <w:rPr>
          <w:lang w:val="en-GB" w:eastAsia="zh-CN"/>
        </w:rPr>
      </w:pPr>
    </w:p>
    <w:p w14:paraId="72715190" w14:textId="48B7E2AA" w:rsidR="009256B7" w:rsidRDefault="00B42C7F" w:rsidP="00B42C7F">
      <w:pPr>
        <w:pStyle w:val="3GPPText"/>
        <w:rPr>
          <w:lang w:eastAsia="zh-CN"/>
        </w:rPr>
      </w:pPr>
      <w:r>
        <w:rPr>
          <w:lang w:eastAsia="zh-CN"/>
        </w:rPr>
        <w:t xml:space="preserve">Regarding the </w:t>
      </w:r>
      <w:r w:rsidR="001D09FC">
        <w:rPr>
          <w:lang w:eastAsia="zh-CN"/>
        </w:rPr>
        <w:t>SCI format 2-A in 38.212</w:t>
      </w:r>
      <w:r>
        <w:rPr>
          <w:lang w:eastAsia="zh-CN"/>
        </w:rPr>
        <w:t xml:space="preserve">, </w:t>
      </w:r>
      <w:r w:rsidR="00AB2B3D">
        <w:rPr>
          <w:lang w:eastAsia="zh-CN"/>
        </w:rPr>
        <w:t>there is no strong motivation for supporting NACK-only regime, but</w:t>
      </w:r>
      <w:r w:rsidR="00CF2341">
        <w:rPr>
          <w:lang w:eastAsia="zh-CN"/>
        </w:rPr>
        <w:t xml:space="preserve"> it </w:t>
      </w:r>
      <w:r w:rsidR="00C402AB">
        <w:rPr>
          <w:lang w:eastAsia="zh-CN"/>
        </w:rPr>
        <w:t>is OK to include it for forward compatibility considerations.</w:t>
      </w:r>
      <w:r w:rsidR="00C47760">
        <w:rPr>
          <w:lang w:eastAsia="zh-CN"/>
        </w:rPr>
        <w:t xml:space="preserve"> Furthermore, if TX UE is unaware of its location, it can use format </w:t>
      </w:r>
      <w:r w:rsidR="001D09FC">
        <w:rPr>
          <w:lang w:eastAsia="zh-CN"/>
        </w:rPr>
        <w:t>2-A</w:t>
      </w:r>
      <w:r w:rsidR="00C47760">
        <w:rPr>
          <w:lang w:eastAsia="zh-CN"/>
        </w:rPr>
        <w:t xml:space="preserve"> </w:t>
      </w:r>
      <w:r w:rsidR="00AC59BE">
        <w:rPr>
          <w:lang w:eastAsia="zh-CN"/>
        </w:rPr>
        <w:t>without</w:t>
      </w:r>
      <w:r w:rsidR="009256B7">
        <w:rPr>
          <w:lang w:eastAsia="zh-CN"/>
        </w:rPr>
        <w:t xml:space="preserve"> set</w:t>
      </w:r>
      <w:r w:rsidR="00AC59BE">
        <w:rPr>
          <w:lang w:eastAsia="zh-CN"/>
        </w:rPr>
        <w:t>ting</w:t>
      </w:r>
      <w:r w:rsidR="009256B7">
        <w:rPr>
          <w:lang w:eastAsia="zh-CN"/>
        </w:rPr>
        <w:t xml:space="preserve"> the ranging info.</w:t>
      </w:r>
    </w:p>
    <w:p w14:paraId="06964165" w14:textId="77777777" w:rsidR="00684FBC" w:rsidRDefault="00684FBC" w:rsidP="00B42C7F">
      <w:pPr>
        <w:pStyle w:val="3GPPText"/>
        <w:rPr>
          <w:lang w:eastAsia="zh-CN"/>
        </w:rPr>
      </w:pPr>
    </w:p>
    <w:p w14:paraId="625A27B7" w14:textId="77777777" w:rsidR="00684FBC" w:rsidRDefault="00684FBC" w:rsidP="00684FBC">
      <w:pPr>
        <w:pStyle w:val="3GPPText"/>
        <w:numPr>
          <w:ilvl w:val="0"/>
          <w:numId w:val="10"/>
        </w:numPr>
        <w:rPr>
          <w:lang w:val="en-GB"/>
        </w:rPr>
      </w:pPr>
    </w:p>
    <w:p w14:paraId="37B27105" w14:textId="5AB89D0F" w:rsidR="00684FBC" w:rsidRPr="00653CD2" w:rsidRDefault="00684FBC" w:rsidP="00684FBC">
      <w:pPr>
        <w:pStyle w:val="3GPPText"/>
        <w:numPr>
          <w:ilvl w:val="1"/>
          <w:numId w:val="11"/>
        </w:numPr>
        <w:jc w:val="left"/>
        <w:rPr>
          <w:b/>
          <w:bCs/>
          <w:lang w:val="en-GB"/>
        </w:rPr>
      </w:pPr>
      <w:r>
        <w:rPr>
          <w:b/>
          <w:bCs/>
          <w:lang w:eastAsia="zh-CN"/>
        </w:rPr>
        <w:t xml:space="preserve">SCI format 2-A supports </w:t>
      </w:r>
      <w:r w:rsidR="004F56A3">
        <w:rPr>
          <w:b/>
          <w:bCs/>
          <w:lang w:eastAsia="zh-CN"/>
        </w:rPr>
        <w:t xml:space="preserve">“NACK-only” </w:t>
      </w:r>
      <w:r>
        <w:rPr>
          <w:b/>
          <w:bCs/>
          <w:lang w:eastAsia="zh-CN"/>
        </w:rPr>
        <w:t>HARQ retransmission regime</w:t>
      </w:r>
    </w:p>
    <w:p w14:paraId="458A9003" w14:textId="53E17963" w:rsidR="004F56A3" w:rsidRPr="001D0B8D" w:rsidRDefault="004F56A3" w:rsidP="004F56A3">
      <w:pPr>
        <w:pStyle w:val="3GPPText"/>
        <w:numPr>
          <w:ilvl w:val="2"/>
          <w:numId w:val="11"/>
        </w:numPr>
        <w:jc w:val="left"/>
        <w:rPr>
          <w:b/>
          <w:bCs/>
          <w:lang w:val="en-GB"/>
        </w:rPr>
      </w:pPr>
      <w:r>
        <w:rPr>
          <w:b/>
          <w:bCs/>
          <w:lang w:eastAsia="zh-CN"/>
        </w:rPr>
        <w:t>Switching between “NACK-only” and “ACK-NACK” feedback is controlled by a 1-bit flag in the SCI format 2-A</w:t>
      </w:r>
    </w:p>
    <w:p w14:paraId="6FC39535" w14:textId="2B62EF8F" w:rsidR="004F56A3" w:rsidRPr="002D4515" w:rsidRDefault="004F56A3" w:rsidP="004F56A3">
      <w:pPr>
        <w:pStyle w:val="3GPPText"/>
        <w:numPr>
          <w:ilvl w:val="2"/>
          <w:numId w:val="11"/>
        </w:numPr>
        <w:jc w:val="left"/>
        <w:rPr>
          <w:b/>
          <w:bCs/>
          <w:lang w:val="en-GB"/>
        </w:rPr>
      </w:pPr>
      <w:r>
        <w:rPr>
          <w:b/>
          <w:bCs/>
          <w:lang w:eastAsia="zh-CN"/>
        </w:rPr>
        <w:t>Switching between “No feedback” and “Feedback” is controlled by a 1-bit flag in the SCI format 2-A</w:t>
      </w:r>
    </w:p>
    <w:p w14:paraId="76E82478" w14:textId="77777777" w:rsidR="004F56A3" w:rsidRDefault="004F56A3" w:rsidP="00B42C7F">
      <w:pPr>
        <w:pStyle w:val="3GPPText"/>
        <w:rPr>
          <w:lang w:eastAsia="zh-CN"/>
        </w:rPr>
      </w:pPr>
    </w:p>
    <w:p w14:paraId="61BCF394" w14:textId="0D8D0AE8" w:rsidR="009256B7" w:rsidRDefault="009256B7" w:rsidP="00B42C7F">
      <w:pPr>
        <w:pStyle w:val="3GPPText"/>
        <w:rPr>
          <w:lang w:eastAsia="zh-CN"/>
        </w:rPr>
      </w:pPr>
      <w:r>
        <w:rPr>
          <w:lang w:eastAsia="zh-CN"/>
        </w:rPr>
        <w:lastRenderedPageBreak/>
        <w:t>As for obtaining M_ID</w:t>
      </w:r>
      <w:r w:rsidR="006D71B3">
        <w:rPr>
          <w:lang w:eastAsia="zh-CN"/>
        </w:rPr>
        <w:t xml:space="preserve"> parameter</w:t>
      </w:r>
      <w:r w:rsidR="00E76867">
        <w:rPr>
          <w:lang w:eastAsia="zh-CN"/>
        </w:rPr>
        <w:t xml:space="preserve"> (zero or non-zero)</w:t>
      </w:r>
      <w:r w:rsidR="00D84360">
        <w:rPr>
          <w:lang w:eastAsia="zh-CN"/>
        </w:rPr>
        <w:t>,</w:t>
      </w:r>
      <w:r w:rsidR="00811468">
        <w:rPr>
          <w:lang w:eastAsia="zh-CN"/>
        </w:rPr>
        <w:t xml:space="preserve"> also related to RAN2 LS </w:t>
      </w:r>
      <w:r w:rsidR="00811468" w:rsidRPr="003870E2">
        <w:rPr>
          <w:lang w:eastAsia="zh-CN"/>
        </w:rPr>
        <w:t>[</w:t>
      </w:r>
      <w:r w:rsidR="003870E2" w:rsidRPr="003870E2">
        <w:rPr>
          <w:lang w:val="en-GB" w:eastAsia="zh-CN"/>
        </w:rPr>
        <w:t>R1-2003255</w:t>
      </w:r>
      <w:r w:rsidR="00811468" w:rsidRPr="003870E2">
        <w:rPr>
          <w:lang w:eastAsia="zh-CN"/>
        </w:rPr>
        <w:t>]</w:t>
      </w:r>
      <w:r w:rsidR="00D84360">
        <w:rPr>
          <w:lang w:eastAsia="zh-CN"/>
        </w:rPr>
        <w:t xml:space="preserve"> in our understanding current space of L1 source ID and L1 destination ID </w:t>
      </w:r>
      <w:r w:rsidR="00657C9B">
        <w:rPr>
          <w:lang w:eastAsia="zh-CN"/>
        </w:rPr>
        <w:t xml:space="preserve">resulting in </w:t>
      </w:r>
      <w:r w:rsidR="002275A3">
        <w:rPr>
          <w:lang w:eastAsia="zh-CN"/>
        </w:rPr>
        <w:t>8+</w:t>
      </w:r>
      <w:r w:rsidR="00657C9B">
        <w:rPr>
          <w:lang w:eastAsia="zh-CN"/>
        </w:rPr>
        <w:t>16</w:t>
      </w:r>
      <w:r w:rsidR="002275A3">
        <w:rPr>
          <w:lang w:eastAsia="zh-CN"/>
        </w:rPr>
        <w:t xml:space="preserve"> </w:t>
      </w:r>
      <w:r w:rsidR="00657C9B">
        <w:rPr>
          <w:lang w:eastAsia="zh-CN"/>
        </w:rPr>
        <w:t>bit is more than sufficient to differentiate</w:t>
      </w:r>
      <w:r w:rsidR="003870E2">
        <w:rPr>
          <w:lang w:eastAsia="zh-CN"/>
        </w:rPr>
        <w:t xml:space="preserve"> link</w:t>
      </w:r>
      <w:r w:rsidR="002275A3">
        <w:rPr>
          <w:lang w:eastAsia="zh-CN"/>
        </w:rPr>
        <w:t>s</w:t>
      </w:r>
      <w:r w:rsidR="003870E2">
        <w:rPr>
          <w:lang w:eastAsia="zh-CN"/>
        </w:rPr>
        <w:t xml:space="preserve"> even if MAC PDU is not successfully received.</w:t>
      </w:r>
    </w:p>
    <w:p w14:paraId="6FB26445" w14:textId="1ED4F80C" w:rsidR="00B15EEC" w:rsidRDefault="00B15EEC" w:rsidP="00B42C7F">
      <w:pPr>
        <w:pStyle w:val="3GPPText"/>
        <w:rPr>
          <w:lang w:eastAsia="zh-CN"/>
        </w:rPr>
      </w:pPr>
      <w:r>
        <w:rPr>
          <w:lang w:eastAsia="zh-CN"/>
        </w:rPr>
        <w:t>So, answers to RAN2 questions</w:t>
      </w:r>
      <w:r w:rsidR="000D5D65">
        <w:rPr>
          <w:lang w:eastAsia="zh-CN"/>
        </w:rPr>
        <w:t xml:space="preserve"> in </w:t>
      </w:r>
      <w:r w:rsidR="000D5D65" w:rsidRPr="003870E2">
        <w:rPr>
          <w:lang w:eastAsia="zh-CN"/>
        </w:rPr>
        <w:t>[</w:t>
      </w:r>
      <w:r w:rsidR="000D5D65" w:rsidRPr="003870E2">
        <w:rPr>
          <w:lang w:val="en-GB" w:eastAsia="zh-CN"/>
        </w:rPr>
        <w:t>R1-2003255</w:t>
      </w:r>
      <w:r w:rsidR="000D5D65" w:rsidRPr="003870E2">
        <w:rPr>
          <w:lang w:eastAsia="zh-CN"/>
        </w:rPr>
        <w:t>]</w:t>
      </w:r>
      <w:r>
        <w:rPr>
          <w:lang w:eastAsia="zh-CN"/>
        </w:rPr>
        <w:t>, would be the following:</w:t>
      </w:r>
    </w:p>
    <w:tbl>
      <w:tblPr>
        <w:tblStyle w:val="TableGrid"/>
        <w:tblW w:w="0" w:type="auto"/>
        <w:tblLook w:val="04A0" w:firstRow="1" w:lastRow="0" w:firstColumn="1" w:lastColumn="0" w:noHBand="0" w:noVBand="1"/>
      </w:tblPr>
      <w:tblGrid>
        <w:gridCol w:w="9962"/>
      </w:tblGrid>
      <w:tr w:rsidR="00B15EEC" w14:paraId="7C6031FD" w14:textId="77777777" w:rsidTr="00B15EEC">
        <w:tc>
          <w:tcPr>
            <w:tcW w:w="9962" w:type="dxa"/>
          </w:tcPr>
          <w:p w14:paraId="116AAE20" w14:textId="1C54C2B6" w:rsidR="00B15EEC" w:rsidRDefault="00B15EEC" w:rsidP="00B049CA">
            <w:pPr>
              <w:spacing w:before="0" w:after="0"/>
              <w:ind w:leftChars="100" w:left="200"/>
              <w:rPr>
                <w:rFonts w:ascii="Arial" w:eastAsia="Malgun Gothic" w:hAnsi="Arial" w:cs="Arial"/>
                <w:b/>
                <w:lang w:eastAsia="ko-KR"/>
              </w:rPr>
            </w:pPr>
            <w:r w:rsidRPr="007419B6">
              <w:rPr>
                <w:rFonts w:ascii="Arial" w:eastAsia="Malgun Gothic" w:hAnsi="Arial" w:cs="Arial"/>
                <w:b/>
                <w:lang w:eastAsia="ko-KR"/>
              </w:rPr>
              <w:t xml:space="preserve">Q1: Will the corresponding cast type be </w:t>
            </w:r>
            <w:r>
              <w:rPr>
                <w:rFonts w:ascii="Arial" w:eastAsia="Malgun Gothic" w:hAnsi="Arial" w:cs="Arial"/>
                <w:b/>
                <w:lang w:eastAsia="ko-KR"/>
              </w:rPr>
              <w:t xml:space="preserve">always </w:t>
            </w:r>
            <w:r w:rsidRPr="007419B6">
              <w:rPr>
                <w:rFonts w:ascii="Arial" w:eastAsia="Malgun Gothic" w:hAnsi="Arial" w:cs="Arial"/>
                <w:b/>
                <w:lang w:eastAsia="ko-KR"/>
              </w:rPr>
              <w:t>indicated by SCI?</w:t>
            </w:r>
          </w:p>
          <w:p w14:paraId="7ABE6F78" w14:textId="0302902C" w:rsidR="00B15EEC" w:rsidRPr="00B049CA" w:rsidRDefault="00777A73" w:rsidP="00B049CA">
            <w:pPr>
              <w:spacing w:before="0" w:after="0"/>
              <w:ind w:leftChars="100" w:left="200"/>
              <w:rPr>
                <w:rFonts w:ascii="Arial" w:eastAsia="Malgun Gothic" w:hAnsi="Arial" w:cs="Arial"/>
                <w:bCs/>
                <w:lang w:eastAsia="ko-KR"/>
              </w:rPr>
            </w:pPr>
            <w:r w:rsidRPr="00B049CA">
              <w:rPr>
                <w:rFonts w:ascii="Arial" w:eastAsia="Malgun Gothic" w:hAnsi="Arial" w:cs="Arial"/>
                <w:bCs/>
                <w:lang w:eastAsia="ko-KR"/>
              </w:rPr>
              <w:t xml:space="preserve">A1: </w:t>
            </w:r>
            <w:r w:rsidR="004D1097">
              <w:rPr>
                <w:rFonts w:ascii="Arial" w:eastAsia="Malgun Gothic" w:hAnsi="Arial" w:cs="Arial"/>
                <w:bCs/>
                <w:lang w:eastAsia="ko-KR"/>
              </w:rPr>
              <w:t>From RAN1 perspective, t</w:t>
            </w:r>
            <w:r w:rsidRPr="00B049CA">
              <w:rPr>
                <w:rFonts w:ascii="Arial" w:eastAsia="Malgun Gothic" w:hAnsi="Arial" w:cs="Arial"/>
                <w:bCs/>
                <w:lang w:eastAsia="ko-KR"/>
              </w:rPr>
              <w:t xml:space="preserve">here is no </w:t>
            </w:r>
            <w:proofErr w:type="gramStart"/>
            <w:r w:rsidRPr="00B049CA">
              <w:rPr>
                <w:rFonts w:ascii="Arial" w:eastAsia="Malgun Gothic" w:hAnsi="Arial" w:cs="Arial"/>
                <w:bCs/>
                <w:lang w:eastAsia="ko-KR"/>
              </w:rPr>
              <w:t>sufficient</w:t>
            </w:r>
            <w:proofErr w:type="gramEnd"/>
            <w:r w:rsidRPr="00B049CA">
              <w:rPr>
                <w:rFonts w:ascii="Arial" w:eastAsia="Malgun Gothic" w:hAnsi="Arial" w:cs="Arial"/>
                <w:bCs/>
                <w:lang w:eastAsia="ko-KR"/>
              </w:rPr>
              <w:t xml:space="preserve"> motivation to indicate cast type in SCI. The space of L1 SRC and DST ID is </w:t>
            </w:r>
            <w:r w:rsidR="00B049CA" w:rsidRPr="00B049CA">
              <w:rPr>
                <w:rFonts w:ascii="Arial" w:eastAsia="Malgun Gothic" w:hAnsi="Arial" w:cs="Arial"/>
                <w:bCs/>
                <w:lang w:eastAsia="ko-KR"/>
              </w:rPr>
              <w:t>enough</w:t>
            </w:r>
            <w:r w:rsidRPr="00B049CA">
              <w:rPr>
                <w:rFonts w:ascii="Arial" w:eastAsia="Malgun Gothic" w:hAnsi="Arial" w:cs="Arial"/>
                <w:bCs/>
                <w:lang w:eastAsia="ko-KR"/>
              </w:rPr>
              <w:t>.</w:t>
            </w:r>
          </w:p>
          <w:p w14:paraId="6B421664" w14:textId="77777777" w:rsidR="00B15EEC" w:rsidRDefault="00B15EEC" w:rsidP="00B049CA">
            <w:pPr>
              <w:spacing w:before="0" w:after="0"/>
              <w:ind w:leftChars="100" w:left="200"/>
              <w:rPr>
                <w:rFonts w:ascii="Arial" w:eastAsia="Malgun Gothic" w:hAnsi="Arial" w:cs="Arial"/>
                <w:b/>
                <w:lang w:eastAsia="ko-KR"/>
              </w:rPr>
            </w:pPr>
            <w:r w:rsidRPr="007419B6">
              <w:rPr>
                <w:rFonts w:ascii="Arial" w:eastAsia="Malgun Gothic" w:hAnsi="Arial" w:cs="Arial"/>
                <w:b/>
                <w:lang w:eastAsia="ko-KR"/>
              </w:rPr>
              <w:t xml:space="preserve">Q2: </w:t>
            </w:r>
            <w:r w:rsidRPr="007419B6">
              <w:rPr>
                <w:rFonts w:ascii="Arial" w:hAnsi="Arial" w:cs="Arial" w:hint="eastAsia"/>
                <w:b/>
                <w:lang w:val="en-US" w:eastAsia="zh-CN"/>
              </w:rPr>
              <w:t xml:space="preserve">If </w:t>
            </w:r>
            <w:r w:rsidRPr="007419B6">
              <w:rPr>
                <w:rFonts w:ascii="Arial" w:hAnsi="Arial" w:cs="Arial"/>
                <w:b/>
                <w:lang w:val="en-US" w:eastAsia="zh-CN"/>
              </w:rPr>
              <w:t xml:space="preserve">the </w:t>
            </w:r>
            <w:r w:rsidRPr="007419B6">
              <w:rPr>
                <w:rFonts w:ascii="Arial" w:hAnsi="Arial" w:cs="Arial" w:hint="eastAsia"/>
                <w:b/>
                <w:lang w:val="en-US" w:eastAsia="zh-CN"/>
              </w:rPr>
              <w:t xml:space="preserve">cast type is indicated by SCI, </w:t>
            </w:r>
            <w:r w:rsidRPr="007419B6">
              <w:rPr>
                <w:rFonts w:ascii="Arial" w:hAnsi="Arial" w:cs="Arial"/>
                <w:b/>
                <w:lang w:val="en-US" w:eastAsia="zh-CN"/>
              </w:rPr>
              <w:t xml:space="preserve">how is </w:t>
            </w:r>
            <w:r w:rsidRPr="007419B6">
              <w:rPr>
                <w:rFonts w:ascii="Arial" w:hAnsi="Arial" w:cs="Arial" w:hint="eastAsia"/>
                <w:b/>
                <w:lang w:val="en-US" w:eastAsia="zh-CN"/>
              </w:rPr>
              <w:t>the</w:t>
            </w:r>
            <w:r w:rsidRPr="007419B6">
              <w:rPr>
                <w:rFonts w:ascii="Arial" w:hAnsi="Arial" w:cs="Arial"/>
                <w:b/>
                <w:lang w:val="en-US" w:eastAsia="zh-CN"/>
              </w:rPr>
              <w:t xml:space="preserve"> corresponding</w:t>
            </w:r>
            <w:r w:rsidRPr="007419B6">
              <w:rPr>
                <w:rFonts w:ascii="Arial" w:eastAsia="Malgun Gothic" w:hAnsi="Arial" w:cs="Arial"/>
                <w:b/>
                <w:lang w:eastAsia="ko-KR"/>
              </w:rPr>
              <w:t xml:space="preserve"> cast type used by an Rx UE?</w:t>
            </w:r>
          </w:p>
          <w:p w14:paraId="3456AE0F" w14:textId="21E1E044" w:rsidR="00777A73" w:rsidRPr="00B049CA" w:rsidRDefault="00777A73" w:rsidP="00B049CA">
            <w:pPr>
              <w:spacing w:before="0" w:after="0"/>
              <w:ind w:leftChars="100" w:left="200"/>
              <w:rPr>
                <w:rFonts w:ascii="Arial" w:eastAsia="Malgun Gothic" w:hAnsi="Arial" w:cs="Arial"/>
                <w:bCs/>
                <w:lang w:eastAsia="ko-KR"/>
              </w:rPr>
            </w:pPr>
            <w:r w:rsidRPr="00B049CA">
              <w:rPr>
                <w:rFonts w:ascii="Arial" w:eastAsia="Malgun Gothic" w:hAnsi="Arial" w:cs="Arial"/>
                <w:bCs/>
                <w:lang w:eastAsia="ko-KR"/>
              </w:rPr>
              <w:t xml:space="preserve">A2: </w:t>
            </w:r>
            <w:r w:rsidR="00B049CA" w:rsidRPr="00B049CA">
              <w:rPr>
                <w:rFonts w:ascii="Arial" w:eastAsia="Malgun Gothic" w:hAnsi="Arial" w:cs="Arial"/>
                <w:bCs/>
                <w:lang w:eastAsia="ko-KR"/>
              </w:rPr>
              <w:t>Even if the cast type is indicated, there is no expected usage of this field in L1.</w:t>
            </w:r>
          </w:p>
        </w:tc>
      </w:tr>
    </w:tbl>
    <w:p w14:paraId="7DC326B2" w14:textId="77777777" w:rsidR="00684FBC" w:rsidRDefault="00684FBC" w:rsidP="00B42C7F">
      <w:pPr>
        <w:pStyle w:val="3GPPText"/>
        <w:rPr>
          <w:lang w:eastAsia="zh-CN"/>
        </w:rPr>
      </w:pPr>
    </w:p>
    <w:p w14:paraId="004DBD8B" w14:textId="77777777" w:rsidR="004F56A3" w:rsidRDefault="004F56A3" w:rsidP="004F56A3">
      <w:pPr>
        <w:pStyle w:val="3GPPText"/>
        <w:numPr>
          <w:ilvl w:val="0"/>
          <w:numId w:val="10"/>
        </w:numPr>
        <w:rPr>
          <w:lang w:val="en-GB"/>
        </w:rPr>
      </w:pPr>
    </w:p>
    <w:p w14:paraId="416D36F7" w14:textId="1E60510B" w:rsidR="004F56A3" w:rsidRPr="005D1DCE" w:rsidRDefault="00974C69" w:rsidP="004F56A3">
      <w:pPr>
        <w:pStyle w:val="3GPPText"/>
        <w:numPr>
          <w:ilvl w:val="1"/>
          <w:numId w:val="11"/>
        </w:numPr>
        <w:jc w:val="left"/>
        <w:rPr>
          <w:b/>
          <w:bCs/>
          <w:lang w:val="en-GB"/>
        </w:rPr>
      </w:pPr>
      <w:r>
        <w:rPr>
          <w:b/>
          <w:bCs/>
          <w:lang w:eastAsia="zh-CN"/>
        </w:rPr>
        <w:t xml:space="preserve">RAN1 considers that cast type indication in MAC PDU header is </w:t>
      </w:r>
      <w:proofErr w:type="gramStart"/>
      <w:r>
        <w:rPr>
          <w:b/>
          <w:bCs/>
          <w:lang w:eastAsia="zh-CN"/>
        </w:rPr>
        <w:t>sufficient</w:t>
      </w:r>
      <w:proofErr w:type="gramEnd"/>
      <w:r>
        <w:rPr>
          <w:b/>
          <w:bCs/>
          <w:lang w:eastAsia="zh-CN"/>
        </w:rPr>
        <w:t xml:space="preserve">, and </w:t>
      </w:r>
      <w:r w:rsidR="005D1DCE">
        <w:rPr>
          <w:b/>
          <w:bCs/>
          <w:lang w:eastAsia="zh-CN"/>
        </w:rPr>
        <w:t xml:space="preserve">therefore </w:t>
      </w:r>
      <w:r>
        <w:rPr>
          <w:b/>
          <w:bCs/>
          <w:lang w:eastAsia="zh-CN"/>
        </w:rPr>
        <w:t>SCI does not carry cast-type indication</w:t>
      </w:r>
    </w:p>
    <w:p w14:paraId="7011D228" w14:textId="0DFDC581" w:rsidR="005D1DCE" w:rsidRPr="00653CD2" w:rsidRDefault="005D1DCE" w:rsidP="004F56A3">
      <w:pPr>
        <w:pStyle w:val="3GPPText"/>
        <w:numPr>
          <w:ilvl w:val="1"/>
          <w:numId w:val="11"/>
        </w:numPr>
        <w:jc w:val="left"/>
        <w:rPr>
          <w:b/>
          <w:bCs/>
          <w:lang w:val="en-GB"/>
        </w:rPr>
      </w:pPr>
      <w:r>
        <w:rPr>
          <w:b/>
          <w:bCs/>
          <w:lang w:eastAsia="zh-CN"/>
        </w:rPr>
        <w:t xml:space="preserve">M_ID type is determined based on </w:t>
      </w:r>
      <w:r w:rsidR="00E00144">
        <w:rPr>
          <w:b/>
          <w:bCs/>
          <w:lang w:eastAsia="zh-CN"/>
        </w:rPr>
        <w:t>association</w:t>
      </w:r>
      <w:r>
        <w:rPr>
          <w:b/>
          <w:bCs/>
          <w:lang w:eastAsia="zh-CN"/>
        </w:rPr>
        <w:t xml:space="preserve"> with L</w:t>
      </w:r>
      <w:r w:rsidR="00E00144">
        <w:rPr>
          <w:b/>
          <w:bCs/>
          <w:lang w:eastAsia="zh-CN"/>
        </w:rPr>
        <w:t>1 source and destination IDs</w:t>
      </w:r>
    </w:p>
    <w:p w14:paraId="0743E9F3" w14:textId="77777777" w:rsidR="00684FBC" w:rsidRPr="004F56A3" w:rsidRDefault="00684FBC" w:rsidP="00B42C7F">
      <w:pPr>
        <w:pStyle w:val="3GPPText"/>
        <w:rPr>
          <w:lang w:val="en-GB" w:eastAsia="zh-CN"/>
        </w:rPr>
      </w:pPr>
    </w:p>
    <w:p w14:paraId="656476B6" w14:textId="29B1D457" w:rsidR="00B15EEC" w:rsidRDefault="000D5D65" w:rsidP="00B42C7F">
      <w:pPr>
        <w:pStyle w:val="3GPPText"/>
        <w:rPr>
          <w:lang w:eastAsia="zh-CN"/>
        </w:rPr>
      </w:pPr>
      <w:r>
        <w:rPr>
          <w:lang w:eastAsia="zh-CN"/>
        </w:rPr>
        <w:t xml:space="preserve">Finally, </w:t>
      </w:r>
      <w:r w:rsidR="00AF73B3">
        <w:rPr>
          <w:lang w:eastAsia="zh-CN"/>
        </w:rPr>
        <w:t>it is strongly preferred to indicate switching between blind and FB-based modes in 2</w:t>
      </w:r>
      <w:r w:rsidR="00AF73B3" w:rsidRPr="00AF73B3">
        <w:rPr>
          <w:vertAlign w:val="superscript"/>
          <w:lang w:eastAsia="zh-CN"/>
        </w:rPr>
        <w:t>nd</w:t>
      </w:r>
      <w:r w:rsidR="00AF73B3">
        <w:rPr>
          <w:lang w:eastAsia="zh-CN"/>
        </w:rPr>
        <w:t xml:space="preserve"> stage SCI</w:t>
      </w:r>
      <w:r w:rsidR="004B74EE">
        <w:rPr>
          <w:lang w:eastAsia="zh-CN"/>
        </w:rPr>
        <w:t>. There is no L1 procedure requiring knowledge of the feedback request after 1</w:t>
      </w:r>
      <w:r w:rsidR="004B74EE" w:rsidRPr="004B74EE">
        <w:rPr>
          <w:vertAlign w:val="superscript"/>
          <w:lang w:eastAsia="zh-CN"/>
        </w:rPr>
        <w:t>st</w:t>
      </w:r>
      <w:r w:rsidR="004B74EE">
        <w:rPr>
          <w:lang w:eastAsia="zh-CN"/>
        </w:rPr>
        <w:t xml:space="preserve"> stage SCI. Furthermore, </w:t>
      </w:r>
      <w:r w:rsidR="00E225EB">
        <w:rPr>
          <w:lang w:eastAsia="zh-CN"/>
        </w:rPr>
        <w:t>putting the feedback request flag to the 2</w:t>
      </w:r>
      <w:r w:rsidR="00E225EB" w:rsidRPr="00E225EB">
        <w:rPr>
          <w:vertAlign w:val="superscript"/>
          <w:lang w:eastAsia="zh-CN"/>
        </w:rPr>
        <w:t>nd</w:t>
      </w:r>
      <w:r w:rsidR="00E225EB">
        <w:rPr>
          <w:lang w:eastAsia="zh-CN"/>
        </w:rPr>
        <w:t xml:space="preserve"> stage is aligned with the two-stage concept where the 1</w:t>
      </w:r>
      <w:r w:rsidR="00E225EB" w:rsidRPr="00E225EB">
        <w:rPr>
          <w:vertAlign w:val="superscript"/>
          <w:lang w:eastAsia="zh-CN"/>
        </w:rPr>
        <w:t>st</w:t>
      </w:r>
      <w:r w:rsidR="00E225EB">
        <w:rPr>
          <w:lang w:eastAsia="zh-CN"/>
        </w:rPr>
        <w:t xml:space="preserve"> stage is transparent to cast types and is release independent.</w:t>
      </w:r>
    </w:p>
    <w:p w14:paraId="262BE952" w14:textId="77777777" w:rsidR="00E00144" w:rsidRDefault="00E00144" w:rsidP="00B42C7F">
      <w:pPr>
        <w:pStyle w:val="3GPPText"/>
        <w:rPr>
          <w:lang w:eastAsia="zh-CN"/>
        </w:rPr>
      </w:pPr>
    </w:p>
    <w:p w14:paraId="0A8DF262" w14:textId="77777777" w:rsidR="00E00144" w:rsidRDefault="00E00144" w:rsidP="00E00144">
      <w:pPr>
        <w:pStyle w:val="3GPPText"/>
        <w:numPr>
          <w:ilvl w:val="0"/>
          <w:numId w:val="10"/>
        </w:numPr>
        <w:rPr>
          <w:lang w:val="en-GB"/>
        </w:rPr>
      </w:pPr>
    </w:p>
    <w:p w14:paraId="02985998" w14:textId="2AFFD454" w:rsidR="00E00144" w:rsidRPr="001F059F" w:rsidRDefault="00E00144" w:rsidP="00E00144">
      <w:pPr>
        <w:pStyle w:val="3GPPText"/>
        <w:numPr>
          <w:ilvl w:val="1"/>
          <w:numId w:val="11"/>
        </w:numPr>
        <w:jc w:val="left"/>
        <w:rPr>
          <w:b/>
          <w:bCs/>
          <w:lang w:val="en-GB"/>
        </w:rPr>
      </w:pPr>
      <w:r w:rsidRPr="001F059F">
        <w:rPr>
          <w:b/>
          <w:bCs/>
          <w:lang w:eastAsia="zh-CN"/>
        </w:rPr>
        <w:t xml:space="preserve">Support Option </w:t>
      </w:r>
      <w:r w:rsidR="0022436D" w:rsidRPr="001F059F">
        <w:rPr>
          <w:b/>
          <w:bCs/>
          <w:lang w:eastAsia="zh-CN"/>
        </w:rPr>
        <w:t xml:space="preserve">2-1 of feedback request indication, i.e. </w:t>
      </w:r>
      <w:r w:rsidR="0022436D" w:rsidRPr="001F059F">
        <w:rPr>
          <w:b/>
          <w:bCs/>
          <w:lang w:eastAsia="ko-KR"/>
        </w:rPr>
        <w:t>the indication of HARQ feedback enable/disable</w:t>
      </w:r>
      <w:r w:rsidR="001F059F" w:rsidRPr="001F059F">
        <w:rPr>
          <w:b/>
          <w:bCs/>
          <w:lang w:eastAsia="ko-KR"/>
        </w:rPr>
        <w:t xml:space="preserve"> is conveyed both in 2</w:t>
      </w:r>
      <w:r w:rsidR="001F059F" w:rsidRPr="001F059F">
        <w:rPr>
          <w:b/>
          <w:bCs/>
          <w:vertAlign w:val="superscript"/>
          <w:lang w:eastAsia="ko-KR"/>
        </w:rPr>
        <w:t>nd</w:t>
      </w:r>
      <w:r w:rsidR="001F059F" w:rsidRPr="001F059F">
        <w:rPr>
          <w:b/>
          <w:bCs/>
          <w:lang w:eastAsia="ko-KR"/>
        </w:rPr>
        <w:t xml:space="preserve"> SCI format A and B</w:t>
      </w:r>
    </w:p>
    <w:p w14:paraId="6E6443F7" w14:textId="5B8EAA1F" w:rsidR="00923FC3" w:rsidRPr="00E00144" w:rsidRDefault="00923FC3" w:rsidP="00A571D2">
      <w:pPr>
        <w:pStyle w:val="3GPPText"/>
        <w:rPr>
          <w:lang w:val="en-GB" w:eastAsia="zh-CN"/>
        </w:rPr>
      </w:pPr>
    </w:p>
    <w:p w14:paraId="0B215350" w14:textId="77777777" w:rsidR="00E00144" w:rsidRPr="00A571D2" w:rsidRDefault="00E00144" w:rsidP="00A571D2">
      <w:pPr>
        <w:pStyle w:val="3GPPText"/>
        <w:rPr>
          <w:lang w:eastAsia="zh-CN"/>
        </w:rPr>
      </w:pPr>
    </w:p>
    <w:p w14:paraId="2F5DEFFF" w14:textId="7ADE1741" w:rsidR="00E74C4F" w:rsidRDefault="00E74C4F" w:rsidP="00E74C4F">
      <w:pPr>
        <w:pStyle w:val="3GPPH2"/>
        <w:numPr>
          <w:ilvl w:val="1"/>
          <w:numId w:val="1"/>
        </w:numPr>
        <w:tabs>
          <w:tab w:val="clear" w:pos="576"/>
          <w:tab w:val="left" w:pos="567"/>
        </w:tabs>
        <w:spacing w:before="0" w:after="0"/>
        <w:ind w:left="567" w:hanging="567"/>
        <w:rPr>
          <w:lang w:val="en-US"/>
        </w:rPr>
      </w:pPr>
      <w:r>
        <w:rPr>
          <w:lang w:val="en-US"/>
        </w:rPr>
        <w:t>Out-of-order/in-order HARQ operation</w:t>
      </w:r>
    </w:p>
    <w:p w14:paraId="4FB5206D" w14:textId="3F0CC2CA" w:rsidR="003A6D77" w:rsidRDefault="00AA3DC4" w:rsidP="00AA3DC4">
      <w:pPr>
        <w:pStyle w:val="3GPPText"/>
        <w:rPr>
          <w:lang w:eastAsia="zh-CN"/>
        </w:rPr>
      </w:pPr>
      <w:r>
        <w:rPr>
          <w:lang w:eastAsia="zh-CN"/>
        </w:rPr>
        <w:t xml:space="preserve">It was agreed, that SCI carries HARQ feedback request flag. That essentially allows a mix of blind and feedback-based retransmissions for </w:t>
      </w:r>
      <w:r w:rsidR="00981CF8">
        <w:rPr>
          <w:lang w:eastAsia="zh-CN"/>
        </w:rPr>
        <w:t xml:space="preserve">one </w:t>
      </w:r>
      <w:r>
        <w:rPr>
          <w:lang w:eastAsia="zh-CN"/>
        </w:rPr>
        <w:t>TB.</w:t>
      </w:r>
      <w:r w:rsidR="008F2F6E">
        <w:rPr>
          <w:lang w:eastAsia="zh-CN"/>
        </w:rPr>
        <w:t xml:space="preserve"> Besides the signaling possibility, it reasonable to at least enable the scenarios of starting with blind retransmissions to gain minimum level of link budget and collision resolution and continue with feedback-based retransmissions for fine-tuned resource usage.</w:t>
      </w:r>
    </w:p>
    <w:p w14:paraId="788536DC" w14:textId="0C50D6B1" w:rsidR="00AA3DC4" w:rsidRDefault="00AA3DC4" w:rsidP="00AA3DC4">
      <w:pPr>
        <w:pStyle w:val="3GPPText"/>
        <w:rPr>
          <w:lang w:eastAsia="zh-CN"/>
        </w:rPr>
      </w:pPr>
      <w:r>
        <w:rPr>
          <w:lang w:eastAsia="zh-CN"/>
        </w:rPr>
        <w:t>In that case</w:t>
      </w:r>
      <w:r w:rsidR="00981CF8">
        <w:rPr>
          <w:lang w:eastAsia="zh-CN"/>
        </w:rPr>
        <w:t>,</w:t>
      </w:r>
      <w:r>
        <w:rPr>
          <w:lang w:eastAsia="zh-CN"/>
        </w:rPr>
        <w:t xml:space="preserve"> it is important to clarify the following aspects:</w:t>
      </w:r>
    </w:p>
    <w:p w14:paraId="29968292" w14:textId="77777777" w:rsidR="00AA3DC4" w:rsidRDefault="00AA3DC4" w:rsidP="00CD4FBA">
      <w:pPr>
        <w:pStyle w:val="3GPPAgreements"/>
        <w:rPr>
          <w:lang w:eastAsia="zh-CN"/>
        </w:rPr>
      </w:pPr>
      <w:r>
        <w:rPr>
          <w:lang w:eastAsia="zh-CN"/>
        </w:rPr>
        <w:t>PSSCH resource being acknowledged</w:t>
      </w:r>
    </w:p>
    <w:p w14:paraId="0E1BDD34" w14:textId="706BD457" w:rsidR="00AA3DC4" w:rsidRDefault="00AA3DC4" w:rsidP="00CD4FBA">
      <w:pPr>
        <w:pStyle w:val="3GPPAgreements"/>
        <w:numPr>
          <w:ilvl w:val="1"/>
          <w:numId w:val="8"/>
        </w:numPr>
        <w:rPr>
          <w:lang w:eastAsia="zh-CN"/>
        </w:rPr>
      </w:pPr>
      <w:r>
        <w:rPr>
          <w:lang w:eastAsia="zh-CN"/>
        </w:rPr>
        <w:t>PSFCH is to be sent in response to PSSCH which is scheduled by SCI carrying the feedback request, and not the PSSCH being reserved in future.</w:t>
      </w:r>
    </w:p>
    <w:p w14:paraId="5E01D647" w14:textId="77777777" w:rsidR="00AA3DC4" w:rsidRDefault="00AA3DC4" w:rsidP="00CD4FBA">
      <w:pPr>
        <w:pStyle w:val="3GPPAgreements"/>
        <w:rPr>
          <w:lang w:eastAsia="zh-CN"/>
        </w:rPr>
      </w:pPr>
      <w:r>
        <w:rPr>
          <w:lang w:eastAsia="zh-CN"/>
        </w:rPr>
        <w:t>In-order or out-of-order operation</w:t>
      </w:r>
    </w:p>
    <w:p w14:paraId="07863917" w14:textId="56A391AF" w:rsidR="00AA3DC4" w:rsidRDefault="00AA3DC4" w:rsidP="00CD4FBA">
      <w:pPr>
        <w:pStyle w:val="3GPPAgreements"/>
        <w:numPr>
          <w:ilvl w:val="1"/>
          <w:numId w:val="8"/>
        </w:numPr>
        <w:rPr>
          <w:lang w:eastAsia="zh-CN"/>
        </w:rPr>
      </w:pPr>
      <w:r>
        <w:rPr>
          <w:lang w:eastAsia="zh-CN"/>
        </w:rPr>
        <w:t xml:space="preserve">In </w:t>
      </w:r>
      <w:proofErr w:type="spellStart"/>
      <w:r>
        <w:rPr>
          <w:lang w:eastAsia="zh-CN"/>
        </w:rPr>
        <w:t>Uu</w:t>
      </w:r>
      <w:proofErr w:type="spellEnd"/>
      <w:r>
        <w:rPr>
          <w:lang w:eastAsia="zh-CN"/>
        </w:rPr>
        <w:t>, it is not allowed to schedule a retransmission for a TB before the feedback for the same TB due to UE implementation complications as well as HARQ procedure complications. The same principle should be applied in SL.</w:t>
      </w:r>
    </w:p>
    <w:p w14:paraId="5C18D3E5" w14:textId="0FE5109A" w:rsidR="00B0703E" w:rsidRDefault="00B0703E" w:rsidP="00CD4FBA">
      <w:pPr>
        <w:pStyle w:val="3GPPAgreements"/>
        <w:numPr>
          <w:ilvl w:val="1"/>
          <w:numId w:val="8"/>
        </w:numPr>
        <w:rPr>
          <w:lang w:eastAsia="zh-CN"/>
        </w:rPr>
      </w:pPr>
      <w:r>
        <w:rPr>
          <w:lang w:eastAsia="zh-CN"/>
        </w:rPr>
        <w:t xml:space="preserve">The important difference arising with </w:t>
      </w:r>
      <w:r w:rsidR="00430536">
        <w:rPr>
          <w:lang w:eastAsia="zh-CN"/>
        </w:rPr>
        <w:t>dynamic HARQ feedback on/off, is a careful consideration when the out-of-order HARQ</w:t>
      </w:r>
      <w:r w:rsidR="00EE0E0D">
        <w:rPr>
          <w:lang w:eastAsia="zh-CN"/>
        </w:rPr>
        <w:t xml:space="preserve"> restriction should be applied or not. The following scenarios are </w:t>
      </w:r>
      <w:r w:rsidR="00755B48">
        <w:rPr>
          <w:lang w:eastAsia="zh-CN"/>
        </w:rPr>
        <w:t>considered:</w:t>
      </w:r>
    </w:p>
    <w:p w14:paraId="61BA8DAE" w14:textId="504037E6" w:rsidR="00755B48" w:rsidRDefault="00755B48" w:rsidP="00CD4FBA">
      <w:pPr>
        <w:pStyle w:val="3GPPAgreements"/>
        <w:numPr>
          <w:ilvl w:val="2"/>
          <w:numId w:val="8"/>
        </w:numPr>
        <w:rPr>
          <w:lang w:eastAsia="zh-CN"/>
        </w:rPr>
      </w:pPr>
      <w:r>
        <w:rPr>
          <w:lang w:eastAsia="zh-CN"/>
        </w:rPr>
        <w:t>B2B (blind-to-blind)</w:t>
      </w:r>
      <w:r w:rsidR="005D218B">
        <w:rPr>
          <w:lang w:eastAsia="zh-CN"/>
        </w:rPr>
        <w:t>.</w:t>
      </w:r>
      <w:r w:rsidR="00CE3C3B">
        <w:rPr>
          <w:lang w:eastAsia="zh-CN"/>
        </w:rPr>
        <w:t xml:space="preserve"> In this case, no </w:t>
      </w:r>
      <w:r w:rsidR="00891547">
        <w:rPr>
          <w:lang w:eastAsia="zh-CN"/>
        </w:rPr>
        <w:t>OO</w:t>
      </w:r>
      <w:r w:rsidR="00CE3C3B">
        <w:rPr>
          <w:lang w:eastAsia="zh-CN"/>
        </w:rPr>
        <w:t xml:space="preserve"> HARQ restriction is</w:t>
      </w:r>
      <w:r w:rsidR="0014226F">
        <w:rPr>
          <w:lang w:eastAsia="zh-CN"/>
        </w:rPr>
        <w:t xml:space="preserve"> needed</w:t>
      </w:r>
      <w:r w:rsidR="00991F5B">
        <w:rPr>
          <w:lang w:eastAsia="zh-CN"/>
        </w:rPr>
        <w:t>.</w:t>
      </w:r>
    </w:p>
    <w:p w14:paraId="69A2B7D4" w14:textId="168459E5" w:rsidR="005D218B" w:rsidRDefault="005D218B" w:rsidP="00CD4FBA">
      <w:pPr>
        <w:pStyle w:val="3GPPAgreements"/>
        <w:numPr>
          <w:ilvl w:val="2"/>
          <w:numId w:val="8"/>
        </w:numPr>
        <w:rPr>
          <w:lang w:eastAsia="zh-CN"/>
        </w:rPr>
      </w:pPr>
      <w:r>
        <w:rPr>
          <w:lang w:eastAsia="zh-CN"/>
        </w:rPr>
        <w:t>B2F (blind-to-feedback)</w:t>
      </w:r>
      <w:r w:rsidR="006203E1">
        <w:rPr>
          <w:lang w:eastAsia="zh-CN"/>
        </w:rPr>
        <w:t xml:space="preserve">. In this case, also no </w:t>
      </w:r>
      <w:r w:rsidR="00891547">
        <w:rPr>
          <w:lang w:eastAsia="zh-CN"/>
        </w:rPr>
        <w:t>OO</w:t>
      </w:r>
      <w:r w:rsidR="006203E1">
        <w:rPr>
          <w:lang w:eastAsia="zh-CN"/>
        </w:rPr>
        <w:t xml:space="preserve"> HARQ </w:t>
      </w:r>
      <w:r w:rsidR="003311BC">
        <w:rPr>
          <w:lang w:eastAsia="zh-CN"/>
        </w:rPr>
        <w:t>restriction is needed</w:t>
      </w:r>
      <w:r w:rsidR="00991F5B">
        <w:rPr>
          <w:lang w:eastAsia="zh-CN"/>
        </w:rPr>
        <w:t>.</w:t>
      </w:r>
      <w:r w:rsidR="006C508B">
        <w:rPr>
          <w:lang w:eastAsia="zh-CN"/>
        </w:rPr>
        <w:t xml:space="preserve"> </w:t>
      </w:r>
    </w:p>
    <w:p w14:paraId="523FFB77" w14:textId="36922A59" w:rsidR="005D218B" w:rsidRDefault="005D218B" w:rsidP="00CD4FBA">
      <w:pPr>
        <w:pStyle w:val="3GPPAgreements"/>
        <w:numPr>
          <w:ilvl w:val="2"/>
          <w:numId w:val="8"/>
        </w:numPr>
        <w:rPr>
          <w:lang w:eastAsia="zh-CN"/>
        </w:rPr>
      </w:pPr>
      <w:r>
        <w:rPr>
          <w:lang w:eastAsia="zh-CN"/>
        </w:rPr>
        <w:lastRenderedPageBreak/>
        <w:t>F2F (feedback-to-feedback)</w:t>
      </w:r>
      <w:r w:rsidR="00991F5B">
        <w:rPr>
          <w:lang w:eastAsia="zh-CN"/>
        </w:rPr>
        <w:t xml:space="preserve">. The </w:t>
      </w:r>
      <w:r w:rsidR="00891547">
        <w:rPr>
          <w:lang w:eastAsia="zh-CN"/>
        </w:rPr>
        <w:t>OO</w:t>
      </w:r>
      <w:r w:rsidR="00991F5B">
        <w:rPr>
          <w:lang w:eastAsia="zh-CN"/>
        </w:rPr>
        <w:t xml:space="preserve"> </w:t>
      </w:r>
      <w:r w:rsidR="00051807">
        <w:rPr>
          <w:lang w:eastAsia="zh-CN"/>
        </w:rPr>
        <w:t xml:space="preserve">HARQ </w:t>
      </w:r>
      <w:r w:rsidR="00991F5B">
        <w:rPr>
          <w:lang w:eastAsia="zh-CN"/>
        </w:rPr>
        <w:t xml:space="preserve">restriction is required for </w:t>
      </w:r>
      <w:r w:rsidR="00755458">
        <w:rPr>
          <w:lang w:eastAsia="zh-CN"/>
        </w:rPr>
        <w:t>typical UE implementation assumption and for reasonable specification complexity in this case.</w:t>
      </w:r>
    </w:p>
    <w:p w14:paraId="09589090" w14:textId="4406BD8A" w:rsidR="00991F5B" w:rsidRDefault="00991F5B" w:rsidP="00E16B0A">
      <w:pPr>
        <w:pStyle w:val="3GPPAgreements"/>
        <w:numPr>
          <w:ilvl w:val="2"/>
          <w:numId w:val="8"/>
        </w:numPr>
        <w:rPr>
          <w:lang w:eastAsia="zh-CN"/>
        </w:rPr>
      </w:pPr>
      <w:r>
        <w:rPr>
          <w:lang w:eastAsia="zh-CN"/>
        </w:rPr>
        <w:t>F2B (feedback-to-blind).</w:t>
      </w:r>
      <w:r w:rsidR="00755458">
        <w:rPr>
          <w:lang w:eastAsia="zh-CN"/>
        </w:rPr>
        <w:t xml:space="preserve"> The OO HARQ restriction is required for typical UE implementation assumption and for reasonable specification complexity in this case.</w:t>
      </w:r>
      <w:r w:rsidR="00ED0D13" w:rsidRPr="00ED0D13">
        <w:rPr>
          <w:lang w:eastAsia="zh-CN"/>
        </w:rPr>
        <w:t xml:space="preserve"> </w:t>
      </w:r>
      <w:r w:rsidR="00ED0D13">
        <w:rPr>
          <w:lang w:eastAsia="zh-CN"/>
        </w:rPr>
        <w:t>In the same time, this mode of operation is not justified and may be restricted.</w:t>
      </w:r>
    </w:p>
    <w:p w14:paraId="7FF59D4F" w14:textId="77777777" w:rsidR="00E16B0A" w:rsidRDefault="00E16B0A" w:rsidP="00CD4FBA">
      <w:pPr>
        <w:pStyle w:val="3GPPAgreements"/>
        <w:numPr>
          <w:ilvl w:val="0"/>
          <w:numId w:val="0"/>
        </w:numPr>
        <w:ind w:left="284" w:hanging="284"/>
        <w:rPr>
          <w:lang w:eastAsia="zh-CN"/>
        </w:rPr>
      </w:pPr>
    </w:p>
    <w:p w14:paraId="07C793E4" w14:textId="77777777" w:rsidR="00EE2064" w:rsidRDefault="00EE2064" w:rsidP="008F5425">
      <w:pPr>
        <w:pStyle w:val="3GPPText"/>
        <w:numPr>
          <w:ilvl w:val="0"/>
          <w:numId w:val="10"/>
        </w:numPr>
        <w:rPr>
          <w:lang w:val="en-GB"/>
        </w:rPr>
      </w:pPr>
    </w:p>
    <w:p w14:paraId="12CAB64D" w14:textId="7519A0E6" w:rsidR="00EE2064" w:rsidRPr="0025776D" w:rsidRDefault="00EE2064" w:rsidP="008F5425">
      <w:pPr>
        <w:pStyle w:val="3GPPText"/>
        <w:numPr>
          <w:ilvl w:val="1"/>
          <w:numId w:val="11"/>
        </w:numPr>
        <w:jc w:val="left"/>
        <w:rPr>
          <w:b/>
          <w:bCs/>
          <w:lang w:val="en-GB"/>
        </w:rPr>
      </w:pPr>
      <w:r w:rsidRPr="00CD4FBA">
        <w:rPr>
          <w:b/>
          <w:bCs/>
          <w:lang w:eastAsia="zh-CN"/>
        </w:rPr>
        <w:t xml:space="preserve">PSFCH is sent in response to PSSCH which is scheduled by </w:t>
      </w:r>
      <w:r w:rsidR="008D548E" w:rsidRPr="00CD4FBA">
        <w:rPr>
          <w:b/>
          <w:bCs/>
          <w:lang w:eastAsia="zh-CN"/>
        </w:rPr>
        <w:t xml:space="preserve">the </w:t>
      </w:r>
      <w:r w:rsidRPr="00CD4FBA">
        <w:rPr>
          <w:b/>
          <w:bCs/>
          <w:lang w:eastAsia="zh-CN"/>
        </w:rPr>
        <w:t xml:space="preserve">SCI carrying the feedback request, and not the PSSCH being reserved </w:t>
      </w:r>
      <w:r w:rsidR="008B7968">
        <w:rPr>
          <w:b/>
          <w:bCs/>
          <w:lang w:eastAsia="zh-CN"/>
        </w:rPr>
        <w:t>by this SCI</w:t>
      </w:r>
    </w:p>
    <w:p w14:paraId="4348CBEC" w14:textId="77777777" w:rsidR="00AA3DC4" w:rsidRPr="009B47D4" w:rsidRDefault="00AA3DC4" w:rsidP="00AA3DC4">
      <w:pPr>
        <w:pStyle w:val="3GPPText"/>
        <w:rPr>
          <w:lang w:val="en-GB"/>
        </w:rPr>
      </w:pPr>
    </w:p>
    <w:p w14:paraId="5AC3E8C9" w14:textId="77777777" w:rsidR="00AA3DC4" w:rsidRDefault="00AA3DC4" w:rsidP="008F5425">
      <w:pPr>
        <w:pStyle w:val="3GPPText"/>
        <w:numPr>
          <w:ilvl w:val="0"/>
          <w:numId w:val="10"/>
        </w:numPr>
        <w:rPr>
          <w:lang w:val="en-GB"/>
        </w:rPr>
      </w:pPr>
    </w:p>
    <w:p w14:paraId="28C64EDF" w14:textId="7E85EAF2" w:rsidR="00AA3DC4" w:rsidRDefault="00AA3DC4" w:rsidP="008F5425">
      <w:pPr>
        <w:pStyle w:val="3GPPText"/>
        <w:numPr>
          <w:ilvl w:val="1"/>
          <w:numId w:val="11"/>
        </w:numPr>
        <w:jc w:val="left"/>
        <w:rPr>
          <w:b/>
          <w:lang w:val="en-GB"/>
        </w:rPr>
      </w:pPr>
      <w:r w:rsidRPr="003556B5">
        <w:rPr>
          <w:b/>
          <w:lang w:val="en-GB"/>
        </w:rPr>
        <w:t>For HARQ feedback, when PSFCH resource is (pre-)configured in the resource pool</w:t>
      </w:r>
      <w:r>
        <w:rPr>
          <w:b/>
          <w:lang w:val="en-GB"/>
        </w:rPr>
        <w:t>,</w:t>
      </w:r>
    </w:p>
    <w:p w14:paraId="74F33F29" w14:textId="77777777" w:rsidR="00AA3DC4" w:rsidRDefault="00AA3DC4" w:rsidP="008F5425">
      <w:pPr>
        <w:pStyle w:val="3GPPText"/>
        <w:numPr>
          <w:ilvl w:val="2"/>
          <w:numId w:val="11"/>
        </w:numPr>
        <w:jc w:val="left"/>
        <w:rPr>
          <w:b/>
          <w:lang w:val="en-GB"/>
        </w:rPr>
      </w:pPr>
      <w:r>
        <w:rPr>
          <w:b/>
          <w:lang w:val="en-GB"/>
        </w:rPr>
        <w:t>From RX UE perspective (implying TX UE behaviour)</w:t>
      </w:r>
    </w:p>
    <w:p w14:paraId="32CAF5D1" w14:textId="2951D716" w:rsidR="00AA3DC4" w:rsidRDefault="00AA3DC4" w:rsidP="008F5425">
      <w:pPr>
        <w:pStyle w:val="3GPPText"/>
        <w:numPr>
          <w:ilvl w:val="3"/>
          <w:numId w:val="11"/>
        </w:numPr>
        <w:jc w:val="left"/>
        <w:rPr>
          <w:b/>
          <w:lang w:val="en-GB"/>
        </w:rPr>
      </w:pPr>
      <w:r>
        <w:rPr>
          <w:b/>
          <w:lang w:val="en-GB"/>
        </w:rPr>
        <w:t xml:space="preserve">A </w:t>
      </w:r>
      <w:r w:rsidR="00F6340B">
        <w:rPr>
          <w:b/>
          <w:lang w:val="en-GB"/>
        </w:rPr>
        <w:t xml:space="preserve">RX </w:t>
      </w:r>
      <w:r>
        <w:rPr>
          <w:b/>
          <w:lang w:val="en-GB"/>
        </w:rPr>
        <w:t xml:space="preserve">UE is not expected to receive an SCI scheduling a TB </w:t>
      </w:r>
      <w:r w:rsidR="00F6340B">
        <w:rPr>
          <w:b/>
          <w:lang w:val="en-GB"/>
        </w:rPr>
        <w:t xml:space="preserve">retransmission </w:t>
      </w:r>
      <w:r>
        <w:rPr>
          <w:b/>
          <w:lang w:val="en-GB"/>
        </w:rPr>
        <w:t>before the moment of transmission/generation of requested HARQ feedback for the same TB by a prior SCI</w:t>
      </w:r>
    </w:p>
    <w:p w14:paraId="2F451863" w14:textId="77777777" w:rsidR="00AA3DC4" w:rsidRDefault="00AA3DC4" w:rsidP="008F5425">
      <w:pPr>
        <w:pStyle w:val="3GPPText"/>
        <w:numPr>
          <w:ilvl w:val="2"/>
          <w:numId w:val="11"/>
        </w:numPr>
        <w:jc w:val="left"/>
        <w:rPr>
          <w:b/>
          <w:lang w:val="en-GB"/>
        </w:rPr>
      </w:pPr>
      <w:r>
        <w:rPr>
          <w:b/>
          <w:lang w:val="en-GB"/>
        </w:rPr>
        <w:t>From TX UE perspective</w:t>
      </w:r>
    </w:p>
    <w:p w14:paraId="08C5500E" w14:textId="140C2382" w:rsidR="00AA3DC4" w:rsidRDefault="00AA3DC4" w:rsidP="008F5425">
      <w:pPr>
        <w:pStyle w:val="3GPPText"/>
        <w:numPr>
          <w:ilvl w:val="3"/>
          <w:numId w:val="11"/>
        </w:numPr>
        <w:jc w:val="left"/>
        <w:rPr>
          <w:b/>
          <w:lang w:val="en-GB"/>
        </w:rPr>
      </w:pPr>
      <w:r>
        <w:rPr>
          <w:b/>
          <w:lang w:val="en-GB"/>
        </w:rPr>
        <w:t xml:space="preserve">A </w:t>
      </w:r>
      <w:r w:rsidR="00F6340B">
        <w:rPr>
          <w:b/>
          <w:lang w:val="en-GB"/>
        </w:rPr>
        <w:t xml:space="preserve">TX </w:t>
      </w:r>
      <w:r>
        <w:rPr>
          <w:b/>
          <w:lang w:val="en-GB"/>
        </w:rPr>
        <w:t xml:space="preserve">UE is not expected to transmit SCI scheduling a TB </w:t>
      </w:r>
      <w:r w:rsidR="00F6340B">
        <w:rPr>
          <w:b/>
          <w:lang w:val="en-GB"/>
        </w:rPr>
        <w:t xml:space="preserve">retransmission </w:t>
      </w:r>
      <w:r>
        <w:rPr>
          <w:b/>
          <w:lang w:val="en-GB"/>
        </w:rPr>
        <w:t>before</w:t>
      </w:r>
      <w:r w:rsidRPr="00382EAD">
        <w:rPr>
          <w:b/>
          <w:lang w:val="en-GB"/>
        </w:rPr>
        <w:t xml:space="preserve"> </w:t>
      </w:r>
      <w:r>
        <w:rPr>
          <w:b/>
          <w:lang w:val="en-GB"/>
        </w:rPr>
        <w:t xml:space="preserve">the moment of </w:t>
      </w:r>
      <w:r w:rsidR="00905117">
        <w:rPr>
          <w:b/>
          <w:lang w:val="en-GB"/>
        </w:rPr>
        <w:t>reception</w:t>
      </w:r>
      <w:r>
        <w:rPr>
          <w:b/>
          <w:lang w:val="en-GB"/>
        </w:rPr>
        <w:t xml:space="preserve"> of requested HARQ feedback for the same TB by a prior SCI</w:t>
      </w:r>
    </w:p>
    <w:p w14:paraId="37CD0C63" w14:textId="4FE0E590" w:rsidR="00205EEA" w:rsidRDefault="00205EEA" w:rsidP="00AA3DC4">
      <w:pPr>
        <w:rPr>
          <w:highlight w:val="yellow"/>
        </w:rPr>
      </w:pPr>
    </w:p>
    <w:p w14:paraId="01D39A36" w14:textId="63EF0971" w:rsidR="006C6C8F" w:rsidRPr="006C6C8F" w:rsidRDefault="006C6C8F" w:rsidP="006C6C8F">
      <w:pPr>
        <w:pStyle w:val="3GPPH2"/>
        <w:numPr>
          <w:ilvl w:val="1"/>
          <w:numId w:val="1"/>
        </w:numPr>
        <w:tabs>
          <w:tab w:val="clear" w:pos="576"/>
          <w:tab w:val="left" w:pos="567"/>
        </w:tabs>
        <w:spacing w:before="0" w:after="0"/>
        <w:ind w:left="567" w:hanging="567"/>
        <w:rPr>
          <w:lang w:val="en-US"/>
        </w:rPr>
      </w:pPr>
      <w:r w:rsidRPr="006C6C8F">
        <w:rPr>
          <w:lang w:val="en-US"/>
        </w:rPr>
        <w:t xml:space="preserve">CSI </w:t>
      </w:r>
      <w:r w:rsidR="001472BC">
        <w:rPr>
          <w:lang w:val="en-US"/>
        </w:rPr>
        <w:t>Reference Resource</w:t>
      </w:r>
    </w:p>
    <w:p w14:paraId="593066BF" w14:textId="77777777" w:rsidR="003366FE" w:rsidRDefault="003366FE" w:rsidP="003366FE">
      <w:pPr>
        <w:rPr>
          <w:b/>
          <w:bCs/>
          <w:u w:val="single"/>
          <w:lang w:val="en-US"/>
        </w:rPr>
      </w:pPr>
    </w:p>
    <w:p w14:paraId="06370272" w14:textId="6A0DFC6B" w:rsidR="003F1524" w:rsidRPr="00913950" w:rsidRDefault="003F1524" w:rsidP="003646C4">
      <w:pPr>
        <w:jc w:val="both"/>
        <w:rPr>
          <w:color w:val="000000"/>
          <w:sz w:val="22"/>
          <w:szCs w:val="22"/>
          <w:lang w:val="en-US"/>
        </w:rPr>
      </w:pPr>
      <w:r w:rsidRPr="00913950">
        <w:rPr>
          <w:color w:val="000000"/>
          <w:sz w:val="22"/>
          <w:szCs w:val="22"/>
          <w:lang w:val="en-US"/>
        </w:rPr>
        <w:t>The reference resource for CQI calculation also needs to be defined. There are in general two approaches</w:t>
      </w:r>
      <w:r w:rsidR="002F5981">
        <w:rPr>
          <w:color w:val="000000"/>
          <w:sz w:val="22"/>
          <w:szCs w:val="22"/>
          <w:lang w:val="en-US"/>
        </w:rPr>
        <w:t xml:space="preserve"> to define the number of REs</w:t>
      </w:r>
      <w:r w:rsidR="003646C4">
        <w:rPr>
          <w:color w:val="000000"/>
          <w:sz w:val="22"/>
          <w:szCs w:val="22"/>
          <w:lang w:val="en-US"/>
        </w:rPr>
        <w:t xml:space="preserve"> which then used for TBS calculation associated with the CQI table entry</w:t>
      </w:r>
      <w:r w:rsidRPr="00913950">
        <w:rPr>
          <w:color w:val="000000"/>
          <w:sz w:val="22"/>
          <w:szCs w:val="22"/>
          <w:lang w:val="en-US"/>
        </w:rPr>
        <w:t>:</w:t>
      </w:r>
    </w:p>
    <w:p w14:paraId="1A9833D3" w14:textId="418D439C" w:rsidR="003F1524" w:rsidRDefault="003F1524" w:rsidP="00545AF0">
      <w:pPr>
        <w:pStyle w:val="3GPPAgreements"/>
      </w:pPr>
      <w:r w:rsidRPr="00913950">
        <w:t>Approach 1: based on actual number of REs</w:t>
      </w:r>
      <w:r w:rsidR="00194796" w:rsidRPr="00913950">
        <w:t xml:space="preserve"> in the PSSCH allocation which triggers CSI report</w:t>
      </w:r>
    </w:p>
    <w:p w14:paraId="63679F72" w14:textId="6DE1647A" w:rsidR="00760EAD" w:rsidRPr="00913950" w:rsidRDefault="00760EAD" w:rsidP="00545AF0">
      <w:pPr>
        <w:pStyle w:val="3GPPAgreements"/>
        <w:numPr>
          <w:ilvl w:val="1"/>
          <w:numId w:val="8"/>
        </w:numPr>
      </w:pPr>
      <w:r>
        <w:t xml:space="preserve">This approach may be easier to </w:t>
      </w:r>
      <w:r w:rsidR="001876DF">
        <w:t xml:space="preserve">agree and may be a bit more accurate than the semi-static approach. However, it requires from a UE to </w:t>
      </w:r>
      <w:r w:rsidR="00C1431E">
        <w:t xml:space="preserve">be prepared to calculate CQI for a dynamically changing number of REs, that may imply </w:t>
      </w:r>
      <w:r w:rsidR="00802400">
        <w:t>more complexity for the implementation.</w:t>
      </w:r>
    </w:p>
    <w:p w14:paraId="1461A445" w14:textId="7AD87F99" w:rsidR="00194796" w:rsidRDefault="00194796" w:rsidP="00545AF0">
      <w:pPr>
        <w:pStyle w:val="3GPPAgreements"/>
      </w:pPr>
      <w:r w:rsidRPr="00913950">
        <w:t>Approach 2: based on semi-static</w:t>
      </w:r>
      <w:r w:rsidR="00226B15" w:rsidRPr="00913950">
        <w:t>ally configured number of REs in a PSSCH allocation</w:t>
      </w:r>
    </w:p>
    <w:p w14:paraId="5EA40458" w14:textId="5D8E26A9" w:rsidR="00802400" w:rsidRDefault="00802400" w:rsidP="00545AF0">
      <w:pPr>
        <w:pStyle w:val="3GPPAgreements"/>
        <w:numPr>
          <w:ilvl w:val="1"/>
          <w:numId w:val="8"/>
        </w:numPr>
      </w:pPr>
      <w:r>
        <w:t>This approach requires discussion on overhead parameters for</w:t>
      </w:r>
      <w:r w:rsidR="006B55BB">
        <w:t xml:space="preserve"> number REs and may be less accurate, however it is simpler for a UE implementation, and </w:t>
      </w:r>
      <w:r w:rsidR="007353A9">
        <w:t xml:space="preserve">is more aligned with current </w:t>
      </w:r>
      <w:proofErr w:type="spellStart"/>
      <w:r w:rsidR="00482969">
        <w:t>Uu</w:t>
      </w:r>
      <w:proofErr w:type="spellEnd"/>
      <w:r w:rsidR="00482969">
        <w:t xml:space="preserve"> procedures.</w:t>
      </w:r>
    </w:p>
    <w:p w14:paraId="316DF9D0" w14:textId="5ABF34E0" w:rsidR="00A13C60" w:rsidRDefault="00A13C60" w:rsidP="00545AF0">
      <w:pPr>
        <w:pStyle w:val="3GPPAgreements"/>
        <w:numPr>
          <w:ilvl w:val="1"/>
          <w:numId w:val="8"/>
        </w:numPr>
      </w:pPr>
      <w:r>
        <w:t>There are two sub-approaches:</w:t>
      </w:r>
    </w:p>
    <w:p w14:paraId="745C635E" w14:textId="7F09CA74" w:rsidR="00A13C60" w:rsidRDefault="00A13C60" w:rsidP="00545AF0">
      <w:pPr>
        <w:pStyle w:val="3GPPAgreements"/>
        <w:numPr>
          <w:ilvl w:val="2"/>
          <w:numId w:val="8"/>
        </w:numPr>
      </w:pPr>
      <w:r>
        <w:t xml:space="preserve">Based on minimum </w:t>
      </w:r>
      <w:r w:rsidR="008101CB">
        <w:t xml:space="preserve">possible </w:t>
      </w:r>
      <w:r>
        <w:t>overhead</w:t>
      </w:r>
      <w:r w:rsidR="00462FCE">
        <w:t>. This approach has wider range of reported CQI values</w:t>
      </w:r>
      <w:r w:rsidR="00916500">
        <w:t>.</w:t>
      </w:r>
    </w:p>
    <w:p w14:paraId="11ECCE08" w14:textId="7DC7D215" w:rsidR="00A13C60" w:rsidRPr="00913950" w:rsidRDefault="00A13C60" w:rsidP="00545AF0">
      <w:pPr>
        <w:pStyle w:val="3GPPAgreements"/>
        <w:numPr>
          <w:ilvl w:val="2"/>
          <w:numId w:val="8"/>
        </w:numPr>
      </w:pPr>
      <w:r>
        <w:t xml:space="preserve">Based on maximum </w:t>
      </w:r>
      <w:r w:rsidR="008101CB">
        <w:t xml:space="preserve">possible </w:t>
      </w:r>
      <w:r>
        <w:t>overhead</w:t>
      </w:r>
      <w:r w:rsidR="00462FCE">
        <w:t>. This appr</w:t>
      </w:r>
      <w:r w:rsidR="00E35C35">
        <w:t xml:space="preserve">oach has </w:t>
      </w:r>
      <w:r w:rsidR="00EC3327">
        <w:t>smaller range of reported CQI values.</w:t>
      </w:r>
    </w:p>
    <w:p w14:paraId="5C89346E" w14:textId="248C51A5" w:rsidR="003F1524" w:rsidRDefault="003F1524" w:rsidP="004369C2">
      <w:pPr>
        <w:rPr>
          <w:color w:val="000000"/>
          <w:lang w:val="en-US"/>
        </w:rPr>
      </w:pPr>
    </w:p>
    <w:p w14:paraId="3624E4AF" w14:textId="30BADF2F" w:rsidR="00B52DE3" w:rsidRPr="00B52DE3" w:rsidRDefault="00835AC0" w:rsidP="00EA3731">
      <w:pPr>
        <w:jc w:val="both"/>
        <w:rPr>
          <w:color w:val="000000"/>
          <w:sz w:val="22"/>
          <w:szCs w:val="22"/>
          <w:lang w:val="en-US"/>
        </w:rPr>
      </w:pPr>
      <w:r>
        <w:rPr>
          <w:color w:val="000000"/>
          <w:sz w:val="22"/>
          <w:szCs w:val="22"/>
          <w:lang w:val="en-US"/>
        </w:rPr>
        <w:t>In our</w:t>
      </w:r>
      <w:r w:rsidR="00EA3731">
        <w:rPr>
          <w:color w:val="000000"/>
          <w:sz w:val="22"/>
          <w:szCs w:val="22"/>
          <w:lang w:val="en-US"/>
        </w:rPr>
        <w:t xml:space="preserve"> view, Approach 2</w:t>
      </w:r>
      <w:r w:rsidR="00357AC5">
        <w:rPr>
          <w:color w:val="000000"/>
          <w:sz w:val="22"/>
          <w:szCs w:val="22"/>
          <w:lang w:val="en-US"/>
        </w:rPr>
        <w:t xml:space="preserve"> with minimum assumption of OH</w:t>
      </w:r>
      <w:r w:rsidR="00EA3731">
        <w:rPr>
          <w:color w:val="000000"/>
          <w:sz w:val="22"/>
          <w:szCs w:val="22"/>
          <w:lang w:val="en-US"/>
        </w:rPr>
        <w:t xml:space="preserve"> has less complexity and more </w:t>
      </w:r>
      <w:r w:rsidR="00957D25">
        <w:rPr>
          <w:color w:val="000000"/>
          <w:sz w:val="22"/>
          <w:szCs w:val="22"/>
          <w:lang w:val="en-US"/>
        </w:rPr>
        <w:t xml:space="preserve">aligned </w:t>
      </w:r>
      <w:r w:rsidR="00EA3731">
        <w:rPr>
          <w:color w:val="000000"/>
          <w:sz w:val="22"/>
          <w:szCs w:val="22"/>
          <w:lang w:val="en-US"/>
        </w:rPr>
        <w:t xml:space="preserve">with current </w:t>
      </w:r>
      <w:proofErr w:type="spellStart"/>
      <w:r w:rsidR="00EA3731">
        <w:rPr>
          <w:color w:val="000000"/>
          <w:sz w:val="22"/>
          <w:szCs w:val="22"/>
          <w:lang w:val="en-US"/>
        </w:rPr>
        <w:t>Uu</w:t>
      </w:r>
      <w:proofErr w:type="spellEnd"/>
      <w:r w:rsidR="00EA3731">
        <w:rPr>
          <w:color w:val="000000"/>
          <w:sz w:val="22"/>
          <w:szCs w:val="22"/>
          <w:lang w:val="en-US"/>
        </w:rPr>
        <w:t xml:space="preserve"> </w:t>
      </w:r>
      <w:r w:rsidR="00DC41C2">
        <w:rPr>
          <w:color w:val="000000"/>
          <w:sz w:val="22"/>
          <w:szCs w:val="22"/>
          <w:lang w:val="en-US"/>
        </w:rPr>
        <w:t>procedures</w:t>
      </w:r>
      <w:r w:rsidR="00EA3731">
        <w:rPr>
          <w:color w:val="000000"/>
          <w:sz w:val="22"/>
          <w:szCs w:val="22"/>
          <w:lang w:val="en-US"/>
        </w:rPr>
        <w:t>, thus can be pursued</w:t>
      </w:r>
      <w:r w:rsidR="00957D25">
        <w:rPr>
          <w:color w:val="000000"/>
          <w:sz w:val="22"/>
          <w:szCs w:val="22"/>
          <w:lang w:val="en-US"/>
        </w:rPr>
        <w:t xml:space="preserve"> further</w:t>
      </w:r>
      <w:r w:rsidR="00EA3731">
        <w:rPr>
          <w:color w:val="000000"/>
          <w:sz w:val="22"/>
          <w:szCs w:val="22"/>
          <w:lang w:val="en-US"/>
        </w:rPr>
        <w:t xml:space="preserve">. Based on this approach, the following list of assumptions can be made in specification, </w:t>
      </w:r>
      <w:r w:rsidR="00DC41C2">
        <w:rPr>
          <w:color w:val="000000"/>
          <w:sz w:val="22"/>
          <w:szCs w:val="22"/>
          <w:lang w:val="en-US"/>
        </w:rPr>
        <w:t>like</w:t>
      </w:r>
      <w:r w:rsidR="00EA3731">
        <w:rPr>
          <w:color w:val="000000"/>
          <w:sz w:val="22"/>
          <w:szCs w:val="22"/>
          <w:lang w:val="en-US"/>
        </w:rPr>
        <w:t xml:space="preserve"> current list for DL CSI:</w:t>
      </w:r>
    </w:p>
    <w:p w14:paraId="4756DB5E" w14:textId="0C10E751" w:rsidR="004369C2" w:rsidRPr="00C9413B" w:rsidRDefault="004369C2" w:rsidP="00545AF0">
      <w:pPr>
        <w:pStyle w:val="3GPPAgreements"/>
        <w:rPr>
          <w:lang w:val="en-US"/>
        </w:rPr>
      </w:pPr>
      <w:r w:rsidRPr="00C9413B">
        <w:rPr>
          <w:lang w:val="en-US"/>
        </w:rPr>
        <w:t xml:space="preserve">The </w:t>
      </w:r>
      <w:r w:rsidR="00EA3731" w:rsidRPr="00C9413B">
        <w:rPr>
          <w:lang w:val="en-US"/>
        </w:rPr>
        <w:t>number of symbols for PSCCH is based on the (pre-)configured number and the number of PRBs for PSCCH is based on the (pre-)configured number</w:t>
      </w:r>
      <w:r w:rsidRPr="00C9413B">
        <w:rPr>
          <w:lang w:val="en-US"/>
        </w:rPr>
        <w:t>.</w:t>
      </w:r>
    </w:p>
    <w:p w14:paraId="6A2A7BFD" w14:textId="7F86CEB6" w:rsidR="004369C2" w:rsidRPr="00545AF0" w:rsidRDefault="004369C2" w:rsidP="00545AF0">
      <w:pPr>
        <w:pStyle w:val="3GPPAgreements"/>
        <w:rPr>
          <w:lang w:val="en-US"/>
        </w:rPr>
      </w:pPr>
      <w:r w:rsidRPr="00330E70">
        <w:rPr>
          <w:lang w:val="en-US"/>
        </w:rPr>
        <w:t xml:space="preserve">The number of </w:t>
      </w:r>
      <w:r w:rsidR="007651B9" w:rsidRPr="00330E70">
        <w:rPr>
          <w:lang w:val="en-US"/>
        </w:rPr>
        <w:t xml:space="preserve">sidelink </w:t>
      </w:r>
      <w:r w:rsidRPr="00330E70">
        <w:rPr>
          <w:lang w:val="en-US"/>
        </w:rPr>
        <w:t xml:space="preserve">symbols </w:t>
      </w:r>
      <w:r w:rsidR="00941C4F" w:rsidRPr="00330E70">
        <w:rPr>
          <w:lang w:val="en-US"/>
        </w:rPr>
        <w:t>as (pre-)configured per resource pool.</w:t>
      </w:r>
    </w:p>
    <w:p w14:paraId="7AE386C0" w14:textId="71B51679" w:rsidR="004369C2" w:rsidRPr="007651B9" w:rsidRDefault="004369C2" w:rsidP="00545AF0">
      <w:pPr>
        <w:pStyle w:val="3GPPAgreements"/>
        <w:rPr>
          <w:lang w:val="en-US"/>
        </w:rPr>
      </w:pPr>
      <w:r w:rsidRPr="007651B9">
        <w:rPr>
          <w:lang w:val="en-US"/>
        </w:rPr>
        <w:t xml:space="preserve">The same bandwidth part subcarrier spacing </w:t>
      </w:r>
      <w:r w:rsidR="0034667C">
        <w:rPr>
          <w:lang w:val="en-US"/>
        </w:rPr>
        <w:t>and CP as (pre-)</w:t>
      </w:r>
      <w:r w:rsidRPr="007651B9">
        <w:rPr>
          <w:lang w:val="en-US"/>
        </w:rPr>
        <w:t xml:space="preserve">configured as for </w:t>
      </w:r>
      <w:r w:rsidR="007651B9">
        <w:rPr>
          <w:lang w:val="en-US"/>
        </w:rPr>
        <w:t>SL bandwidth part</w:t>
      </w:r>
      <w:r w:rsidR="00697F28">
        <w:rPr>
          <w:lang w:val="en-US"/>
        </w:rPr>
        <w:t>.</w:t>
      </w:r>
    </w:p>
    <w:p w14:paraId="05B57EE5" w14:textId="4B2C119F" w:rsidR="004369C2" w:rsidRPr="00873ED4" w:rsidRDefault="004369C2" w:rsidP="00545AF0">
      <w:pPr>
        <w:pStyle w:val="3GPPAgreements"/>
        <w:rPr>
          <w:lang w:val="en-US"/>
        </w:rPr>
      </w:pPr>
      <w:r w:rsidRPr="00873ED4">
        <w:rPr>
          <w:lang w:val="en-US"/>
        </w:rPr>
        <w:t xml:space="preserve">The bandwidth as </w:t>
      </w:r>
      <w:r w:rsidR="00873ED4" w:rsidRPr="00873ED4">
        <w:rPr>
          <w:lang w:val="en-US"/>
        </w:rPr>
        <w:t>scheduled by the SCI triggering CSI measurement and report</w:t>
      </w:r>
      <w:r w:rsidRPr="00873ED4">
        <w:rPr>
          <w:lang w:val="en-US"/>
        </w:rPr>
        <w:t>.</w:t>
      </w:r>
    </w:p>
    <w:p w14:paraId="073746DD" w14:textId="74ACEFBA" w:rsidR="004369C2" w:rsidRPr="00697F28" w:rsidRDefault="004369C2" w:rsidP="00545AF0">
      <w:pPr>
        <w:pStyle w:val="3GPPAgreements"/>
        <w:rPr>
          <w:lang w:val="en-US"/>
        </w:rPr>
      </w:pPr>
      <w:r w:rsidRPr="00697F28">
        <w:rPr>
          <w:lang w:val="en-US"/>
        </w:rPr>
        <w:lastRenderedPageBreak/>
        <w:t>Redundancy Version 0.</w:t>
      </w:r>
    </w:p>
    <w:p w14:paraId="7C4D5D79" w14:textId="2975B326" w:rsidR="004369C2" w:rsidRDefault="004369C2" w:rsidP="00545AF0">
      <w:pPr>
        <w:pStyle w:val="3GPPAgreements"/>
        <w:rPr>
          <w:lang w:val="en-US"/>
        </w:rPr>
      </w:pPr>
      <w:r w:rsidRPr="00686F75">
        <w:rPr>
          <w:lang w:val="en-US"/>
        </w:rPr>
        <w:t>Assume no REs allocated for CSI-RS</w:t>
      </w:r>
      <w:r w:rsidR="00697F28" w:rsidRPr="00686F75">
        <w:rPr>
          <w:lang w:val="en-US"/>
        </w:rPr>
        <w:t>.</w:t>
      </w:r>
    </w:p>
    <w:p w14:paraId="0E5978AA" w14:textId="236686F5" w:rsidR="00981E52" w:rsidRPr="00686F75" w:rsidRDefault="00981E52" w:rsidP="00545AF0">
      <w:pPr>
        <w:pStyle w:val="3GPPAgreements"/>
        <w:rPr>
          <w:lang w:val="en-US"/>
        </w:rPr>
      </w:pPr>
      <w:r>
        <w:rPr>
          <w:lang w:val="en-US"/>
        </w:rPr>
        <w:t xml:space="preserve">Assume </w:t>
      </w:r>
      <w:r w:rsidR="00357AC5">
        <w:rPr>
          <w:lang w:val="en-US"/>
        </w:rPr>
        <w:t xml:space="preserve">minimum number or </w:t>
      </w:r>
      <w:r>
        <w:rPr>
          <w:lang w:val="en-US"/>
        </w:rPr>
        <w:t>no REs allocated for 2</w:t>
      </w:r>
      <w:r w:rsidRPr="00981E52">
        <w:rPr>
          <w:vertAlign w:val="superscript"/>
          <w:lang w:val="en-US"/>
        </w:rPr>
        <w:t>nd</w:t>
      </w:r>
      <w:r>
        <w:rPr>
          <w:lang w:val="en-US"/>
        </w:rPr>
        <w:t xml:space="preserve"> stage SCI.</w:t>
      </w:r>
    </w:p>
    <w:p w14:paraId="2BF26B5F" w14:textId="2F5429CA" w:rsidR="004369C2" w:rsidRPr="003F4851" w:rsidRDefault="004369C2" w:rsidP="00545AF0">
      <w:pPr>
        <w:pStyle w:val="3GPPAgreements"/>
        <w:rPr>
          <w:lang w:val="en-US"/>
        </w:rPr>
      </w:pPr>
      <w:r w:rsidRPr="003F4851">
        <w:rPr>
          <w:lang w:val="en-US"/>
        </w:rPr>
        <w:t xml:space="preserve">Assume the </w:t>
      </w:r>
      <w:r w:rsidR="004C26AE" w:rsidRPr="002C11FB">
        <w:rPr>
          <w:lang w:val="en-US"/>
        </w:rPr>
        <w:t>minimum</w:t>
      </w:r>
      <w:r w:rsidR="00686F75" w:rsidRPr="003F4851">
        <w:rPr>
          <w:lang w:val="en-US"/>
        </w:rPr>
        <w:t xml:space="preserve"> number of DM-RS symbols</w:t>
      </w:r>
      <w:r w:rsidR="003F4851" w:rsidRPr="003F4851">
        <w:rPr>
          <w:lang w:val="en-US"/>
        </w:rPr>
        <w:t xml:space="preserve"> as per the (pre-)configured range of DM-RS symbols</w:t>
      </w:r>
      <w:r w:rsidRPr="003F4851">
        <w:rPr>
          <w:lang w:val="en-US"/>
        </w:rPr>
        <w:t>.</w:t>
      </w:r>
    </w:p>
    <w:p w14:paraId="4409A33A" w14:textId="6FB59DB5" w:rsidR="004369C2" w:rsidRDefault="004369C2" w:rsidP="00957D25">
      <w:pPr>
        <w:pStyle w:val="3GPPAgreements"/>
        <w:rPr>
          <w:lang w:val="en-US"/>
        </w:rPr>
      </w:pPr>
      <w:r w:rsidRPr="004C26AE">
        <w:rPr>
          <w:lang w:val="en-US"/>
        </w:rPr>
        <w:t xml:space="preserve">Assume PRB bundling size of </w:t>
      </w:r>
      <w:r w:rsidR="00346544" w:rsidRPr="004C26AE">
        <w:rPr>
          <w:lang w:val="en-US"/>
        </w:rPr>
        <w:t xml:space="preserve">the whole bandwidth scheduled by the SCI </w:t>
      </w:r>
      <w:r w:rsidR="004C26AE" w:rsidRPr="004C26AE">
        <w:rPr>
          <w:lang w:val="en-US"/>
        </w:rPr>
        <w:t>triggering CSI report</w:t>
      </w:r>
      <w:r w:rsidRPr="004C26AE">
        <w:rPr>
          <w:lang w:val="en-US"/>
        </w:rPr>
        <w:t>.</w:t>
      </w:r>
    </w:p>
    <w:p w14:paraId="2677CDAB" w14:textId="08079D21" w:rsidR="004369C2" w:rsidRDefault="004369C2" w:rsidP="00AA3DC4">
      <w:pPr>
        <w:rPr>
          <w:highlight w:val="yellow"/>
          <w:lang w:val="en-US"/>
        </w:rPr>
      </w:pPr>
    </w:p>
    <w:p w14:paraId="01735D8A" w14:textId="77777777" w:rsidR="00B70B65" w:rsidRDefault="00B70B65" w:rsidP="008F5425">
      <w:pPr>
        <w:pStyle w:val="3GPPText"/>
        <w:numPr>
          <w:ilvl w:val="0"/>
          <w:numId w:val="10"/>
        </w:numPr>
        <w:rPr>
          <w:lang w:val="en-GB"/>
        </w:rPr>
      </w:pPr>
    </w:p>
    <w:p w14:paraId="519B1CE4" w14:textId="3EC9992D" w:rsidR="00357AC5" w:rsidRPr="00545AF0" w:rsidRDefault="00357AC5" w:rsidP="008F5425">
      <w:pPr>
        <w:pStyle w:val="3GPPText"/>
        <w:numPr>
          <w:ilvl w:val="1"/>
          <w:numId w:val="11"/>
        </w:numPr>
        <w:jc w:val="left"/>
        <w:rPr>
          <w:b/>
          <w:bCs/>
          <w:lang w:eastAsia="zh-CN"/>
        </w:rPr>
      </w:pPr>
      <w:r>
        <w:rPr>
          <w:b/>
          <w:bCs/>
          <w:lang w:eastAsia="zh-CN"/>
        </w:rPr>
        <w:t>T</w:t>
      </w:r>
      <w:r w:rsidRPr="00545AF0">
        <w:rPr>
          <w:b/>
          <w:bCs/>
          <w:lang w:eastAsia="zh-CN"/>
        </w:rPr>
        <w:t xml:space="preserve">he following </w:t>
      </w:r>
      <w:r>
        <w:rPr>
          <w:b/>
          <w:bCs/>
          <w:lang w:eastAsia="zh-CN"/>
        </w:rPr>
        <w:t>CQI calculation reference resource is used for SL</w:t>
      </w:r>
      <w:r w:rsidRPr="00545AF0">
        <w:rPr>
          <w:b/>
          <w:bCs/>
          <w:lang w:eastAsia="zh-CN"/>
        </w:rPr>
        <w:t>:</w:t>
      </w:r>
    </w:p>
    <w:p w14:paraId="40F47AA8" w14:textId="65815A4B" w:rsidR="00357AC5" w:rsidRDefault="00357AC5" w:rsidP="008F5425">
      <w:pPr>
        <w:pStyle w:val="3GPPText"/>
        <w:numPr>
          <w:ilvl w:val="2"/>
          <w:numId w:val="11"/>
        </w:numPr>
        <w:jc w:val="left"/>
        <w:rPr>
          <w:b/>
          <w:bCs/>
          <w:lang w:eastAsia="zh-CN"/>
        </w:rPr>
      </w:pPr>
      <w:r w:rsidRPr="00545AF0">
        <w:rPr>
          <w:b/>
          <w:bCs/>
          <w:lang w:eastAsia="zh-CN"/>
        </w:rPr>
        <w:t>The number of symbols for PSCCH is based on the (pre-)configured number</w:t>
      </w:r>
      <w:r>
        <w:rPr>
          <w:b/>
          <w:bCs/>
          <w:lang w:eastAsia="zh-CN"/>
        </w:rPr>
        <w:t xml:space="preserve"> </w:t>
      </w:r>
      <w:r w:rsidRPr="003054E6">
        <w:rPr>
          <w:b/>
          <w:bCs/>
          <w:lang w:eastAsia="zh-CN"/>
        </w:rPr>
        <w:t>per resource pool</w:t>
      </w:r>
      <w:r>
        <w:rPr>
          <w:b/>
          <w:bCs/>
          <w:lang w:eastAsia="zh-CN"/>
        </w:rPr>
        <w:t>.</w:t>
      </w:r>
    </w:p>
    <w:p w14:paraId="46B02919" w14:textId="2930391B" w:rsidR="00357AC5" w:rsidRPr="00545AF0" w:rsidRDefault="00357AC5" w:rsidP="008F5425">
      <w:pPr>
        <w:pStyle w:val="3GPPText"/>
        <w:numPr>
          <w:ilvl w:val="2"/>
          <w:numId w:val="11"/>
        </w:numPr>
        <w:jc w:val="left"/>
        <w:rPr>
          <w:b/>
          <w:bCs/>
          <w:lang w:eastAsia="zh-CN"/>
        </w:rPr>
      </w:pPr>
      <w:r>
        <w:rPr>
          <w:b/>
          <w:bCs/>
          <w:lang w:eastAsia="zh-CN"/>
        </w:rPr>
        <w:t>T</w:t>
      </w:r>
      <w:r w:rsidRPr="00545AF0">
        <w:rPr>
          <w:b/>
          <w:bCs/>
          <w:lang w:eastAsia="zh-CN"/>
        </w:rPr>
        <w:t>he number of PRBs for PSCCH is based on the (pre-)configured number</w:t>
      </w:r>
      <w:r>
        <w:rPr>
          <w:b/>
          <w:bCs/>
          <w:lang w:eastAsia="zh-CN"/>
        </w:rPr>
        <w:t xml:space="preserve"> </w:t>
      </w:r>
      <w:r w:rsidRPr="003054E6">
        <w:rPr>
          <w:b/>
          <w:bCs/>
          <w:lang w:eastAsia="zh-CN"/>
        </w:rPr>
        <w:t>per resource pool</w:t>
      </w:r>
      <w:r w:rsidRPr="00545AF0">
        <w:rPr>
          <w:b/>
          <w:bCs/>
          <w:lang w:eastAsia="zh-CN"/>
        </w:rPr>
        <w:t>.</w:t>
      </w:r>
    </w:p>
    <w:p w14:paraId="6F258EDA" w14:textId="77777777" w:rsidR="00357AC5" w:rsidRPr="00545AF0" w:rsidRDefault="00357AC5" w:rsidP="008F5425">
      <w:pPr>
        <w:pStyle w:val="3GPPText"/>
        <w:numPr>
          <w:ilvl w:val="2"/>
          <w:numId w:val="11"/>
        </w:numPr>
        <w:jc w:val="left"/>
        <w:rPr>
          <w:b/>
          <w:bCs/>
          <w:lang w:eastAsia="zh-CN"/>
        </w:rPr>
      </w:pPr>
      <w:r w:rsidRPr="00545AF0">
        <w:rPr>
          <w:b/>
          <w:bCs/>
          <w:lang w:eastAsia="zh-CN"/>
        </w:rPr>
        <w:t>The number of sidelink symbols as (pre-)configured per resource pool.</w:t>
      </w:r>
    </w:p>
    <w:p w14:paraId="0EE63B2F" w14:textId="77777777" w:rsidR="00357AC5" w:rsidRPr="00545AF0" w:rsidRDefault="00357AC5" w:rsidP="008F5425">
      <w:pPr>
        <w:pStyle w:val="3GPPText"/>
        <w:numPr>
          <w:ilvl w:val="2"/>
          <w:numId w:val="11"/>
        </w:numPr>
        <w:jc w:val="left"/>
        <w:rPr>
          <w:b/>
          <w:bCs/>
          <w:lang w:eastAsia="zh-CN"/>
        </w:rPr>
      </w:pPr>
      <w:r w:rsidRPr="00545AF0">
        <w:rPr>
          <w:b/>
          <w:bCs/>
          <w:lang w:eastAsia="zh-CN"/>
        </w:rPr>
        <w:t>The same bandwidth part subcarrier spacing and CP as (pre-)configured as for SL bandwidth part.</w:t>
      </w:r>
    </w:p>
    <w:p w14:paraId="31792276" w14:textId="77777777" w:rsidR="00357AC5" w:rsidRPr="00545AF0" w:rsidRDefault="00357AC5" w:rsidP="008F5425">
      <w:pPr>
        <w:pStyle w:val="3GPPText"/>
        <w:numPr>
          <w:ilvl w:val="2"/>
          <w:numId w:val="11"/>
        </w:numPr>
        <w:jc w:val="left"/>
        <w:rPr>
          <w:b/>
          <w:bCs/>
          <w:lang w:eastAsia="zh-CN"/>
        </w:rPr>
      </w:pPr>
      <w:r w:rsidRPr="00545AF0">
        <w:rPr>
          <w:b/>
          <w:bCs/>
          <w:lang w:eastAsia="zh-CN"/>
        </w:rPr>
        <w:t>The bandwidth as scheduled by the SCI triggering CSI measurement and report.</w:t>
      </w:r>
    </w:p>
    <w:p w14:paraId="0F2BDF0A" w14:textId="77777777" w:rsidR="00357AC5" w:rsidRPr="00545AF0" w:rsidRDefault="00357AC5" w:rsidP="008F5425">
      <w:pPr>
        <w:pStyle w:val="3GPPText"/>
        <w:numPr>
          <w:ilvl w:val="2"/>
          <w:numId w:val="11"/>
        </w:numPr>
        <w:jc w:val="left"/>
        <w:rPr>
          <w:b/>
          <w:bCs/>
          <w:lang w:eastAsia="zh-CN"/>
        </w:rPr>
      </w:pPr>
      <w:r w:rsidRPr="00545AF0">
        <w:rPr>
          <w:b/>
          <w:bCs/>
          <w:lang w:eastAsia="zh-CN"/>
        </w:rPr>
        <w:t>Redundancy Version 0.</w:t>
      </w:r>
    </w:p>
    <w:p w14:paraId="211831C4" w14:textId="77777777" w:rsidR="00357AC5" w:rsidRPr="00545AF0" w:rsidRDefault="00357AC5" w:rsidP="008F5425">
      <w:pPr>
        <w:pStyle w:val="3GPPText"/>
        <w:numPr>
          <w:ilvl w:val="2"/>
          <w:numId w:val="11"/>
        </w:numPr>
        <w:jc w:val="left"/>
        <w:rPr>
          <w:b/>
          <w:bCs/>
          <w:lang w:eastAsia="zh-CN"/>
        </w:rPr>
      </w:pPr>
      <w:r w:rsidRPr="00545AF0">
        <w:rPr>
          <w:b/>
          <w:bCs/>
          <w:lang w:eastAsia="zh-CN"/>
        </w:rPr>
        <w:t>Assume no REs allocated for CSI-RS.</w:t>
      </w:r>
    </w:p>
    <w:p w14:paraId="3839E958" w14:textId="77777777" w:rsidR="00357AC5" w:rsidRPr="00545AF0" w:rsidRDefault="00357AC5" w:rsidP="008F5425">
      <w:pPr>
        <w:pStyle w:val="3GPPText"/>
        <w:numPr>
          <w:ilvl w:val="2"/>
          <w:numId w:val="11"/>
        </w:numPr>
        <w:jc w:val="left"/>
        <w:rPr>
          <w:b/>
          <w:bCs/>
          <w:lang w:eastAsia="zh-CN"/>
        </w:rPr>
      </w:pPr>
      <w:r w:rsidRPr="00545AF0">
        <w:rPr>
          <w:b/>
          <w:bCs/>
          <w:lang w:eastAsia="zh-CN"/>
        </w:rPr>
        <w:t>Assume minimum number or no REs allocated for 2nd stage SCI.</w:t>
      </w:r>
    </w:p>
    <w:p w14:paraId="20B9B734" w14:textId="77777777" w:rsidR="00357AC5" w:rsidRPr="00545AF0" w:rsidRDefault="00357AC5" w:rsidP="008F5425">
      <w:pPr>
        <w:pStyle w:val="3GPPText"/>
        <w:numPr>
          <w:ilvl w:val="2"/>
          <w:numId w:val="11"/>
        </w:numPr>
        <w:jc w:val="left"/>
        <w:rPr>
          <w:b/>
          <w:bCs/>
          <w:lang w:eastAsia="zh-CN"/>
        </w:rPr>
      </w:pPr>
      <w:r w:rsidRPr="00545AF0">
        <w:rPr>
          <w:b/>
          <w:bCs/>
          <w:lang w:eastAsia="zh-CN"/>
        </w:rPr>
        <w:t>Assume the minimum number of DM-RS symbols as per the (pre-)configured range of DM-RS symbols.</w:t>
      </w:r>
    </w:p>
    <w:p w14:paraId="2723A493" w14:textId="0A2C4D15" w:rsidR="008E6BF6" w:rsidRPr="00545AF0" w:rsidRDefault="00357AC5" w:rsidP="008F5425">
      <w:pPr>
        <w:pStyle w:val="3GPPText"/>
        <w:numPr>
          <w:ilvl w:val="2"/>
          <w:numId w:val="11"/>
        </w:numPr>
        <w:jc w:val="left"/>
        <w:rPr>
          <w:b/>
          <w:bCs/>
          <w:lang w:eastAsia="zh-CN"/>
        </w:rPr>
      </w:pPr>
      <w:r w:rsidRPr="00545AF0">
        <w:rPr>
          <w:b/>
          <w:bCs/>
          <w:lang w:eastAsia="zh-CN"/>
        </w:rPr>
        <w:t>Assume PRB bundling size of the whole bandwidth scheduled by the SCI triggering CSI report</w:t>
      </w:r>
    </w:p>
    <w:p w14:paraId="0901BA1C" w14:textId="77777777" w:rsidR="00357AC5" w:rsidRPr="00B70B65" w:rsidRDefault="00357AC5" w:rsidP="00AA3DC4">
      <w:pPr>
        <w:rPr>
          <w:highlight w:val="yellow"/>
        </w:rPr>
      </w:pPr>
    </w:p>
    <w:p w14:paraId="6E1D19CA" w14:textId="77777777" w:rsidR="008F4218" w:rsidRDefault="008F4218" w:rsidP="008F4218">
      <w:pPr>
        <w:pStyle w:val="3GPPH1"/>
        <w:numPr>
          <w:ilvl w:val="0"/>
          <w:numId w:val="1"/>
        </w:numPr>
        <w:ind w:left="425" w:hanging="425"/>
      </w:pPr>
      <w:r>
        <w:t>Conclusions</w:t>
      </w:r>
    </w:p>
    <w:p w14:paraId="6D73435B" w14:textId="7CE84EB2" w:rsidR="00623116" w:rsidRDefault="008F4218" w:rsidP="0005554D">
      <w:pPr>
        <w:pStyle w:val="3GPPText"/>
      </w:pPr>
      <w:r>
        <w:t xml:space="preserve">In this contribution, </w:t>
      </w:r>
      <w:r w:rsidR="003E3CAE">
        <w:t>we provided</w:t>
      </w:r>
      <w:r w:rsidR="00F30AF4">
        <w:t xml:space="preserve"> views on remaining open issues and necessary corrections to sidelink procedures for NR V2X</w:t>
      </w:r>
      <w:r w:rsidR="00E23129">
        <w:t>. Based on analysis the following proposals are made</w:t>
      </w:r>
      <w:r>
        <w:t>:</w:t>
      </w:r>
    </w:p>
    <w:p w14:paraId="771FF740" w14:textId="77777777" w:rsidR="002C0E70" w:rsidRDefault="002C0E70" w:rsidP="0005554D">
      <w:pPr>
        <w:pStyle w:val="3GPPText"/>
      </w:pPr>
    </w:p>
    <w:p w14:paraId="47EF777A" w14:textId="77777777" w:rsidR="00264E99" w:rsidRDefault="00264E99" w:rsidP="00264E99">
      <w:pPr>
        <w:pStyle w:val="3GPPText"/>
        <w:numPr>
          <w:ilvl w:val="0"/>
          <w:numId w:val="40"/>
        </w:numPr>
        <w:rPr>
          <w:lang w:val="en-GB"/>
        </w:rPr>
      </w:pPr>
    </w:p>
    <w:p w14:paraId="48C76494" w14:textId="77777777" w:rsidR="00264E99" w:rsidRPr="00653CD2" w:rsidRDefault="00264E99" w:rsidP="00264E99">
      <w:pPr>
        <w:pStyle w:val="3GPPText"/>
        <w:numPr>
          <w:ilvl w:val="1"/>
          <w:numId w:val="11"/>
        </w:numPr>
        <w:jc w:val="left"/>
        <w:rPr>
          <w:b/>
          <w:bCs/>
          <w:lang w:val="en-GB"/>
        </w:rPr>
      </w:pPr>
      <w:r>
        <w:rPr>
          <w:b/>
          <w:bCs/>
          <w:lang w:eastAsia="zh-CN"/>
        </w:rPr>
        <w:t>SCI format 2-B supports “No feedback” HARQ retransmission regime</w:t>
      </w:r>
    </w:p>
    <w:p w14:paraId="246A52C4" w14:textId="77777777" w:rsidR="00264E99" w:rsidRPr="0025776D" w:rsidRDefault="00264E99" w:rsidP="00264E99">
      <w:pPr>
        <w:pStyle w:val="3GPPText"/>
        <w:numPr>
          <w:ilvl w:val="2"/>
          <w:numId w:val="11"/>
        </w:numPr>
        <w:jc w:val="left"/>
        <w:rPr>
          <w:b/>
          <w:bCs/>
          <w:lang w:val="en-GB"/>
        </w:rPr>
      </w:pPr>
      <w:r>
        <w:rPr>
          <w:b/>
          <w:bCs/>
          <w:lang w:eastAsia="zh-CN"/>
        </w:rPr>
        <w:t>Switching between “No feedback” and “NACK-only” feedback is controlled by a flag in the SCI format 2-B</w:t>
      </w:r>
    </w:p>
    <w:p w14:paraId="36CD71AD" w14:textId="77777777" w:rsidR="00264E99" w:rsidRDefault="00264E99" w:rsidP="00264E99">
      <w:pPr>
        <w:pStyle w:val="3GPPText"/>
        <w:numPr>
          <w:ilvl w:val="0"/>
          <w:numId w:val="40"/>
        </w:numPr>
        <w:rPr>
          <w:lang w:val="en-GB"/>
        </w:rPr>
      </w:pPr>
    </w:p>
    <w:p w14:paraId="028ECB60" w14:textId="77777777" w:rsidR="00264E99" w:rsidRPr="00653CD2" w:rsidRDefault="00264E99" w:rsidP="00264E99">
      <w:pPr>
        <w:pStyle w:val="3GPPText"/>
        <w:numPr>
          <w:ilvl w:val="1"/>
          <w:numId w:val="11"/>
        </w:numPr>
        <w:jc w:val="left"/>
        <w:rPr>
          <w:b/>
          <w:bCs/>
          <w:lang w:val="en-GB"/>
        </w:rPr>
      </w:pPr>
      <w:r>
        <w:rPr>
          <w:b/>
          <w:bCs/>
          <w:lang w:eastAsia="zh-CN"/>
        </w:rPr>
        <w:t>SCI format 2-A supports “NACK-only” HARQ retransmission regime</w:t>
      </w:r>
    </w:p>
    <w:p w14:paraId="3B1CC6F7" w14:textId="77777777" w:rsidR="00264E99" w:rsidRPr="001D0B8D" w:rsidRDefault="00264E99" w:rsidP="00264E99">
      <w:pPr>
        <w:pStyle w:val="3GPPText"/>
        <w:numPr>
          <w:ilvl w:val="2"/>
          <w:numId w:val="11"/>
        </w:numPr>
        <w:jc w:val="left"/>
        <w:rPr>
          <w:b/>
          <w:bCs/>
          <w:lang w:val="en-GB"/>
        </w:rPr>
      </w:pPr>
      <w:r>
        <w:rPr>
          <w:b/>
          <w:bCs/>
          <w:lang w:eastAsia="zh-CN"/>
        </w:rPr>
        <w:t>Switching between “NACK-only” and “ACK-NACK” feedback is controlled by a 1-bit flag in the SCI format 2-A</w:t>
      </w:r>
    </w:p>
    <w:p w14:paraId="5A09C833" w14:textId="77777777" w:rsidR="00264E99" w:rsidRPr="002D4515" w:rsidRDefault="00264E99" w:rsidP="00264E99">
      <w:pPr>
        <w:pStyle w:val="3GPPText"/>
        <w:numPr>
          <w:ilvl w:val="2"/>
          <w:numId w:val="11"/>
        </w:numPr>
        <w:jc w:val="left"/>
        <w:rPr>
          <w:b/>
          <w:bCs/>
          <w:lang w:val="en-GB"/>
        </w:rPr>
      </w:pPr>
      <w:r>
        <w:rPr>
          <w:b/>
          <w:bCs/>
          <w:lang w:eastAsia="zh-CN"/>
        </w:rPr>
        <w:t>Switching between “No feedback” and “Feedback” is controlled by a 1-bit flag in the SCI format 2-A</w:t>
      </w:r>
    </w:p>
    <w:p w14:paraId="0130F5BD" w14:textId="77777777" w:rsidR="00264E99" w:rsidRDefault="00264E99" w:rsidP="00264E99">
      <w:pPr>
        <w:pStyle w:val="3GPPText"/>
        <w:numPr>
          <w:ilvl w:val="0"/>
          <w:numId w:val="40"/>
        </w:numPr>
        <w:rPr>
          <w:lang w:val="en-GB"/>
        </w:rPr>
      </w:pPr>
    </w:p>
    <w:p w14:paraId="4E500D81" w14:textId="77777777" w:rsidR="00264E99" w:rsidRPr="005D1DCE" w:rsidRDefault="00264E99" w:rsidP="00264E99">
      <w:pPr>
        <w:pStyle w:val="3GPPText"/>
        <w:numPr>
          <w:ilvl w:val="1"/>
          <w:numId w:val="11"/>
        </w:numPr>
        <w:jc w:val="left"/>
        <w:rPr>
          <w:b/>
          <w:bCs/>
          <w:lang w:val="en-GB"/>
        </w:rPr>
      </w:pPr>
      <w:r>
        <w:rPr>
          <w:b/>
          <w:bCs/>
          <w:lang w:eastAsia="zh-CN"/>
        </w:rPr>
        <w:t xml:space="preserve">RAN1 considers that cast type indication in MAC PDU header is </w:t>
      </w:r>
      <w:proofErr w:type="gramStart"/>
      <w:r>
        <w:rPr>
          <w:b/>
          <w:bCs/>
          <w:lang w:eastAsia="zh-CN"/>
        </w:rPr>
        <w:t>sufficient</w:t>
      </w:r>
      <w:proofErr w:type="gramEnd"/>
      <w:r>
        <w:rPr>
          <w:b/>
          <w:bCs/>
          <w:lang w:eastAsia="zh-CN"/>
        </w:rPr>
        <w:t>, and therefore SCI does not carry cast-type indication</w:t>
      </w:r>
    </w:p>
    <w:p w14:paraId="7022F064" w14:textId="77777777" w:rsidR="00264E99" w:rsidRPr="00653CD2" w:rsidRDefault="00264E99" w:rsidP="00264E99">
      <w:pPr>
        <w:pStyle w:val="3GPPText"/>
        <w:numPr>
          <w:ilvl w:val="1"/>
          <w:numId w:val="11"/>
        </w:numPr>
        <w:jc w:val="left"/>
        <w:rPr>
          <w:b/>
          <w:bCs/>
          <w:lang w:val="en-GB"/>
        </w:rPr>
      </w:pPr>
      <w:r>
        <w:rPr>
          <w:b/>
          <w:bCs/>
          <w:lang w:eastAsia="zh-CN"/>
        </w:rPr>
        <w:lastRenderedPageBreak/>
        <w:t>M_ID type is determined based on association with L1 source and destination IDs</w:t>
      </w:r>
    </w:p>
    <w:p w14:paraId="19A62D3A" w14:textId="77777777" w:rsidR="00264E99" w:rsidRDefault="00264E99" w:rsidP="00264E99">
      <w:pPr>
        <w:pStyle w:val="3GPPText"/>
        <w:numPr>
          <w:ilvl w:val="0"/>
          <w:numId w:val="40"/>
        </w:numPr>
        <w:rPr>
          <w:lang w:val="en-GB"/>
        </w:rPr>
      </w:pPr>
    </w:p>
    <w:p w14:paraId="1721C4D1" w14:textId="77777777" w:rsidR="00264E99" w:rsidRPr="001F059F" w:rsidRDefault="00264E99" w:rsidP="00264E99">
      <w:pPr>
        <w:pStyle w:val="3GPPText"/>
        <w:numPr>
          <w:ilvl w:val="1"/>
          <w:numId w:val="11"/>
        </w:numPr>
        <w:jc w:val="left"/>
        <w:rPr>
          <w:b/>
          <w:bCs/>
          <w:lang w:val="en-GB"/>
        </w:rPr>
      </w:pPr>
      <w:r w:rsidRPr="001F059F">
        <w:rPr>
          <w:b/>
          <w:bCs/>
          <w:lang w:eastAsia="zh-CN"/>
        </w:rPr>
        <w:t xml:space="preserve">Support Option 2-1 of feedback request indication, i.e. </w:t>
      </w:r>
      <w:r w:rsidRPr="001F059F">
        <w:rPr>
          <w:b/>
          <w:bCs/>
          <w:lang w:eastAsia="ko-KR"/>
        </w:rPr>
        <w:t>the indication of HARQ feedback enable/disable is conveyed both in 2</w:t>
      </w:r>
      <w:r w:rsidRPr="001F059F">
        <w:rPr>
          <w:b/>
          <w:bCs/>
          <w:vertAlign w:val="superscript"/>
          <w:lang w:eastAsia="ko-KR"/>
        </w:rPr>
        <w:t>nd</w:t>
      </w:r>
      <w:r w:rsidRPr="001F059F">
        <w:rPr>
          <w:b/>
          <w:bCs/>
          <w:lang w:eastAsia="ko-KR"/>
        </w:rPr>
        <w:t xml:space="preserve"> SCI format A and B</w:t>
      </w:r>
    </w:p>
    <w:p w14:paraId="4C23736E" w14:textId="77777777" w:rsidR="00264E99" w:rsidRDefault="00264E99" w:rsidP="00264E99">
      <w:pPr>
        <w:pStyle w:val="3GPPText"/>
        <w:numPr>
          <w:ilvl w:val="0"/>
          <w:numId w:val="40"/>
        </w:numPr>
        <w:rPr>
          <w:lang w:val="en-GB"/>
        </w:rPr>
      </w:pPr>
    </w:p>
    <w:p w14:paraId="07102BDD" w14:textId="77777777" w:rsidR="00264E99" w:rsidRPr="0025776D" w:rsidRDefault="00264E99" w:rsidP="00264E99">
      <w:pPr>
        <w:pStyle w:val="3GPPText"/>
        <w:numPr>
          <w:ilvl w:val="1"/>
          <w:numId w:val="11"/>
        </w:numPr>
        <w:jc w:val="left"/>
        <w:rPr>
          <w:b/>
          <w:bCs/>
          <w:lang w:val="en-GB"/>
        </w:rPr>
      </w:pPr>
      <w:r w:rsidRPr="00CD4FBA">
        <w:rPr>
          <w:b/>
          <w:bCs/>
          <w:lang w:eastAsia="zh-CN"/>
        </w:rPr>
        <w:t xml:space="preserve">PSFCH is sent in response to PSSCH which is scheduled by the SCI carrying the feedback request, and not the PSSCH being reserved </w:t>
      </w:r>
      <w:r>
        <w:rPr>
          <w:b/>
          <w:bCs/>
          <w:lang w:eastAsia="zh-CN"/>
        </w:rPr>
        <w:t>by this SCI</w:t>
      </w:r>
    </w:p>
    <w:p w14:paraId="53A95C9F" w14:textId="77777777" w:rsidR="00264E99" w:rsidRDefault="00264E99" w:rsidP="00264E99">
      <w:pPr>
        <w:pStyle w:val="3GPPText"/>
        <w:numPr>
          <w:ilvl w:val="0"/>
          <w:numId w:val="40"/>
        </w:numPr>
        <w:rPr>
          <w:lang w:val="en-GB"/>
        </w:rPr>
      </w:pPr>
    </w:p>
    <w:p w14:paraId="23531ACD" w14:textId="77777777" w:rsidR="00264E99" w:rsidRDefault="00264E99" w:rsidP="00264E99">
      <w:pPr>
        <w:pStyle w:val="3GPPText"/>
        <w:numPr>
          <w:ilvl w:val="1"/>
          <w:numId w:val="11"/>
        </w:numPr>
        <w:jc w:val="left"/>
        <w:rPr>
          <w:b/>
          <w:lang w:val="en-GB"/>
        </w:rPr>
      </w:pPr>
      <w:r w:rsidRPr="003556B5">
        <w:rPr>
          <w:b/>
          <w:lang w:val="en-GB"/>
        </w:rPr>
        <w:t>For HARQ feedback, when PSFCH resource is (pre-)configured in the resource pool</w:t>
      </w:r>
      <w:r>
        <w:rPr>
          <w:b/>
          <w:lang w:val="en-GB"/>
        </w:rPr>
        <w:t>,</w:t>
      </w:r>
    </w:p>
    <w:p w14:paraId="4637F88C" w14:textId="77777777" w:rsidR="00264E99" w:rsidRDefault="00264E99" w:rsidP="00264E99">
      <w:pPr>
        <w:pStyle w:val="3GPPText"/>
        <w:numPr>
          <w:ilvl w:val="2"/>
          <w:numId w:val="11"/>
        </w:numPr>
        <w:jc w:val="left"/>
        <w:rPr>
          <w:b/>
          <w:lang w:val="en-GB"/>
        </w:rPr>
      </w:pPr>
      <w:r>
        <w:rPr>
          <w:b/>
          <w:lang w:val="en-GB"/>
        </w:rPr>
        <w:t>From RX UE perspective (implying TX UE behaviour)</w:t>
      </w:r>
    </w:p>
    <w:p w14:paraId="6C46F709" w14:textId="77777777" w:rsidR="00264E99" w:rsidRDefault="00264E99" w:rsidP="00264E99">
      <w:pPr>
        <w:pStyle w:val="3GPPText"/>
        <w:numPr>
          <w:ilvl w:val="3"/>
          <w:numId w:val="11"/>
        </w:numPr>
        <w:jc w:val="left"/>
        <w:rPr>
          <w:b/>
          <w:lang w:val="en-GB"/>
        </w:rPr>
      </w:pPr>
      <w:r>
        <w:rPr>
          <w:b/>
          <w:lang w:val="en-GB"/>
        </w:rPr>
        <w:t>A RX UE is not expected to receive an SCI scheduling a TB retransmission before the moment of transmission/generation of requested HARQ feedback for the same TB by a prior SCI</w:t>
      </w:r>
    </w:p>
    <w:p w14:paraId="79800ED9" w14:textId="77777777" w:rsidR="00264E99" w:rsidRDefault="00264E99" w:rsidP="00264E99">
      <w:pPr>
        <w:pStyle w:val="3GPPText"/>
        <w:numPr>
          <w:ilvl w:val="2"/>
          <w:numId w:val="11"/>
        </w:numPr>
        <w:jc w:val="left"/>
        <w:rPr>
          <w:b/>
          <w:lang w:val="en-GB"/>
        </w:rPr>
      </w:pPr>
      <w:r>
        <w:rPr>
          <w:b/>
          <w:lang w:val="en-GB"/>
        </w:rPr>
        <w:t>From TX UE perspective</w:t>
      </w:r>
    </w:p>
    <w:p w14:paraId="40C6A154" w14:textId="77777777" w:rsidR="00264E99" w:rsidRDefault="00264E99" w:rsidP="00264E99">
      <w:pPr>
        <w:pStyle w:val="3GPPText"/>
        <w:numPr>
          <w:ilvl w:val="3"/>
          <w:numId w:val="11"/>
        </w:numPr>
        <w:jc w:val="left"/>
        <w:rPr>
          <w:b/>
          <w:lang w:val="en-GB"/>
        </w:rPr>
      </w:pPr>
      <w:r>
        <w:rPr>
          <w:b/>
          <w:lang w:val="en-GB"/>
        </w:rPr>
        <w:t>A TX UE is not expected to transmit SCI scheduling a TB retransmission before</w:t>
      </w:r>
      <w:r w:rsidRPr="00382EAD">
        <w:rPr>
          <w:b/>
          <w:lang w:val="en-GB"/>
        </w:rPr>
        <w:t xml:space="preserve"> </w:t>
      </w:r>
      <w:r>
        <w:rPr>
          <w:b/>
          <w:lang w:val="en-GB"/>
        </w:rPr>
        <w:t>the moment of reception of requested HARQ feedback for the same TB by a prior SCI</w:t>
      </w:r>
    </w:p>
    <w:p w14:paraId="0DE7C231" w14:textId="77777777" w:rsidR="00264E99" w:rsidRDefault="00264E99" w:rsidP="00264E99">
      <w:pPr>
        <w:pStyle w:val="3GPPText"/>
        <w:numPr>
          <w:ilvl w:val="0"/>
          <w:numId w:val="40"/>
        </w:numPr>
        <w:rPr>
          <w:lang w:val="en-GB"/>
        </w:rPr>
      </w:pPr>
    </w:p>
    <w:p w14:paraId="0F1192C4" w14:textId="77777777" w:rsidR="00264E99" w:rsidRPr="00545AF0" w:rsidRDefault="00264E99" w:rsidP="00264E99">
      <w:pPr>
        <w:pStyle w:val="3GPPText"/>
        <w:numPr>
          <w:ilvl w:val="1"/>
          <w:numId w:val="11"/>
        </w:numPr>
        <w:jc w:val="left"/>
        <w:rPr>
          <w:b/>
          <w:bCs/>
          <w:lang w:eastAsia="zh-CN"/>
        </w:rPr>
      </w:pPr>
      <w:r>
        <w:rPr>
          <w:b/>
          <w:bCs/>
          <w:lang w:eastAsia="zh-CN"/>
        </w:rPr>
        <w:t>T</w:t>
      </w:r>
      <w:r w:rsidRPr="00545AF0">
        <w:rPr>
          <w:b/>
          <w:bCs/>
          <w:lang w:eastAsia="zh-CN"/>
        </w:rPr>
        <w:t xml:space="preserve">he following </w:t>
      </w:r>
      <w:r>
        <w:rPr>
          <w:b/>
          <w:bCs/>
          <w:lang w:eastAsia="zh-CN"/>
        </w:rPr>
        <w:t>CQI calculation reference resource is used for SL</w:t>
      </w:r>
      <w:r w:rsidRPr="00545AF0">
        <w:rPr>
          <w:b/>
          <w:bCs/>
          <w:lang w:eastAsia="zh-CN"/>
        </w:rPr>
        <w:t>:</w:t>
      </w:r>
    </w:p>
    <w:p w14:paraId="30382F30" w14:textId="77777777" w:rsidR="00264E99" w:rsidRDefault="00264E99" w:rsidP="00264E99">
      <w:pPr>
        <w:pStyle w:val="3GPPText"/>
        <w:numPr>
          <w:ilvl w:val="2"/>
          <w:numId w:val="11"/>
        </w:numPr>
        <w:jc w:val="left"/>
        <w:rPr>
          <w:b/>
          <w:bCs/>
          <w:lang w:eastAsia="zh-CN"/>
        </w:rPr>
      </w:pPr>
      <w:r w:rsidRPr="00545AF0">
        <w:rPr>
          <w:b/>
          <w:bCs/>
          <w:lang w:eastAsia="zh-CN"/>
        </w:rPr>
        <w:t>The number of symbols for PSCCH is based on the (pre-)configured number</w:t>
      </w:r>
      <w:r>
        <w:rPr>
          <w:b/>
          <w:bCs/>
          <w:lang w:eastAsia="zh-CN"/>
        </w:rPr>
        <w:t xml:space="preserve"> </w:t>
      </w:r>
      <w:r w:rsidRPr="003054E6">
        <w:rPr>
          <w:b/>
          <w:bCs/>
          <w:lang w:eastAsia="zh-CN"/>
        </w:rPr>
        <w:t>per resource pool</w:t>
      </w:r>
      <w:r>
        <w:rPr>
          <w:b/>
          <w:bCs/>
          <w:lang w:eastAsia="zh-CN"/>
        </w:rPr>
        <w:t>.</w:t>
      </w:r>
    </w:p>
    <w:p w14:paraId="767710F0" w14:textId="77777777" w:rsidR="00264E99" w:rsidRPr="00545AF0" w:rsidRDefault="00264E99" w:rsidP="00264E99">
      <w:pPr>
        <w:pStyle w:val="3GPPText"/>
        <w:numPr>
          <w:ilvl w:val="2"/>
          <w:numId w:val="11"/>
        </w:numPr>
        <w:jc w:val="left"/>
        <w:rPr>
          <w:b/>
          <w:bCs/>
          <w:lang w:eastAsia="zh-CN"/>
        </w:rPr>
      </w:pPr>
      <w:r>
        <w:rPr>
          <w:b/>
          <w:bCs/>
          <w:lang w:eastAsia="zh-CN"/>
        </w:rPr>
        <w:t>T</w:t>
      </w:r>
      <w:r w:rsidRPr="00545AF0">
        <w:rPr>
          <w:b/>
          <w:bCs/>
          <w:lang w:eastAsia="zh-CN"/>
        </w:rPr>
        <w:t>he number of PRBs for PSCCH is based on the (pre-)configured number</w:t>
      </w:r>
      <w:r>
        <w:rPr>
          <w:b/>
          <w:bCs/>
          <w:lang w:eastAsia="zh-CN"/>
        </w:rPr>
        <w:t xml:space="preserve"> </w:t>
      </w:r>
      <w:r w:rsidRPr="003054E6">
        <w:rPr>
          <w:b/>
          <w:bCs/>
          <w:lang w:eastAsia="zh-CN"/>
        </w:rPr>
        <w:t>per resource pool</w:t>
      </w:r>
      <w:r w:rsidRPr="00545AF0">
        <w:rPr>
          <w:b/>
          <w:bCs/>
          <w:lang w:eastAsia="zh-CN"/>
        </w:rPr>
        <w:t>.</w:t>
      </w:r>
    </w:p>
    <w:p w14:paraId="50D1B27C" w14:textId="77777777" w:rsidR="00264E99" w:rsidRPr="00545AF0" w:rsidRDefault="00264E99" w:rsidP="00264E99">
      <w:pPr>
        <w:pStyle w:val="3GPPText"/>
        <w:numPr>
          <w:ilvl w:val="2"/>
          <w:numId w:val="11"/>
        </w:numPr>
        <w:jc w:val="left"/>
        <w:rPr>
          <w:b/>
          <w:bCs/>
          <w:lang w:eastAsia="zh-CN"/>
        </w:rPr>
      </w:pPr>
      <w:r w:rsidRPr="00545AF0">
        <w:rPr>
          <w:b/>
          <w:bCs/>
          <w:lang w:eastAsia="zh-CN"/>
        </w:rPr>
        <w:t xml:space="preserve">The number of </w:t>
      </w:r>
      <w:proofErr w:type="spellStart"/>
      <w:r w:rsidRPr="00545AF0">
        <w:rPr>
          <w:b/>
          <w:bCs/>
          <w:lang w:eastAsia="zh-CN"/>
        </w:rPr>
        <w:t>sidelink</w:t>
      </w:r>
      <w:proofErr w:type="spellEnd"/>
      <w:r w:rsidRPr="00545AF0">
        <w:rPr>
          <w:b/>
          <w:bCs/>
          <w:lang w:eastAsia="zh-CN"/>
        </w:rPr>
        <w:t xml:space="preserve"> symbols as (pre-)configured per resource pool.</w:t>
      </w:r>
    </w:p>
    <w:p w14:paraId="17B91D16" w14:textId="77777777" w:rsidR="00264E99" w:rsidRPr="00545AF0" w:rsidRDefault="00264E99" w:rsidP="00264E99">
      <w:pPr>
        <w:pStyle w:val="3GPPText"/>
        <w:numPr>
          <w:ilvl w:val="2"/>
          <w:numId w:val="11"/>
        </w:numPr>
        <w:jc w:val="left"/>
        <w:rPr>
          <w:b/>
          <w:bCs/>
          <w:lang w:eastAsia="zh-CN"/>
        </w:rPr>
      </w:pPr>
      <w:r w:rsidRPr="00545AF0">
        <w:rPr>
          <w:b/>
          <w:bCs/>
          <w:lang w:eastAsia="zh-CN"/>
        </w:rPr>
        <w:t>The same bandwidth part subcarrier spacing and CP as (pre-)configured as for SL bandwidth part.</w:t>
      </w:r>
    </w:p>
    <w:p w14:paraId="339D86E5" w14:textId="77777777" w:rsidR="00264E99" w:rsidRPr="00545AF0" w:rsidRDefault="00264E99" w:rsidP="00264E99">
      <w:pPr>
        <w:pStyle w:val="3GPPText"/>
        <w:numPr>
          <w:ilvl w:val="2"/>
          <w:numId w:val="11"/>
        </w:numPr>
        <w:jc w:val="left"/>
        <w:rPr>
          <w:b/>
          <w:bCs/>
          <w:lang w:eastAsia="zh-CN"/>
        </w:rPr>
      </w:pPr>
      <w:r w:rsidRPr="00545AF0">
        <w:rPr>
          <w:b/>
          <w:bCs/>
          <w:lang w:eastAsia="zh-CN"/>
        </w:rPr>
        <w:t>The bandwidth as scheduled by the SCI triggering CSI measurement and report.</w:t>
      </w:r>
    </w:p>
    <w:p w14:paraId="3D4CD7FB" w14:textId="77777777" w:rsidR="00264E99" w:rsidRPr="00545AF0" w:rsidRDefault="00264E99" w:rsidP="00264E99">
      <w:pPr>
        <w:pStyle w:val="3GPPText"/>
        <w:numPr>
          <w:ilvl w:val="2"/>
          <w:numId w:val="11"/>
        </w:numPr>
        <w:jc w:val="left"/>
        <w:rPr>
          <w:b/>
          <w:bCs/>
          <w:lang w:eastAsia="zh-CN"/>
        </w:rPr>
      </w:pPr>
      <w:r w:rsidRPr="00545AF0">
        <w:rPr>
          <w:b/>
          <w:bCs/>
          <w:lang w:eastAsia="zh-CN"/>
        </w:rPr>
        <w:t>Redundancy Version 0.</w:t>
      </w:r>
      <w:bookmarkStart w:id="1" w:name="_GoBack"/>
      <w:bookmarkEnd w:id="1"/>
    </w:p>
    <w:p w14:paraId="48069B63" w14:textId="77777777" w:rsidR="00264E99" w:rsidRPr="00545AF0" w:rsidRDefault="00264E99" w:rsidP="00264E99">
      <w:pPr>
        <w:pStyle w:val="3GPPText"/>
        <w:numPr>
          <w:ilvl w:val="2"/>
          <w:numId w:val="11"/>
        </w:numPr>
        <w:jc w:val="left"/>
        <w:rPr>
          <w:b/>
          <w:bCs/>
          <w:lang w:eastAsia="zh-CN"/>
        </w:rPr>
      </w:pPr>
      <w:r w:rsidRPr="00545AF0">
        <w:rPr>
          <w:b/>
          <w:bCs/>
          <w:lang w:eastAsia="zh-CN"/>
        </w:rPr>
        <w:t>Assume no REs allocated for CSI-RS.</w:t>
      </w:r>
    </w:p>
    <w:p w14:paraId="408411B0" w14:textId="77777777" w:rsidR="00264E99" w:rsidRPr="00545AF0" w:rsidRDefault="00264E99" w:rsidP="00264E99">
      <w:pPr>
        <w:pStyle w:val="3GPPText"/>
        <w:numPr>
          <w:ilvl w:val="2"/>
          <w:numId w:val="11"/>
        </w:numPr>
        <w:jc w:val="left"/>
        <w:rPr>
          <w:b/>
          <w:bCs/>
          <w:lang w:eastAsia="zh-CN"/>
        </w:rPr>
      </w:pPr>
      <w:r w:rsidRPr="00545AF0">
        <w:rPr>
          <w:b/>
          <w:bCs/>
          <w:lang w:eastAsia="zh-CN"/>
        </w:rPr>
        <w:t>Assume minimum number or no REs allocated for 2nd stage SCI.</w:t>
      </w:r>
    </w:p>
    <w:p w14:paraId="25A755EB" w14:textId="77777777" w:rsidR="00264E99" w:rsidRPr="00545AF0" w:rsidRDefault="00264E99" w:rsidP="00264E99">
      <w:pPr>
        <w:pStyle w:val="3GPPText"/>
        <w:numPr>
          <w:ilvl w:val="2"/>
          <w:numId w:val="11"/>
        </w:numPr>
        <w:jc w:val="left"/>
        <w:rPr>
          <w:b/>
          <w:bCs/>
          <w:lang w:eastAsia="zh-CN"/>
        </w:rPr>
      </w:pPr>
      <w:r w:rsidRPr="00545AF0">
        <w:rPr>
          <w:b/>
          <w:bCs/>
          <w:lang w:eastAsia="zh-CN"/>
        </w:rPr>
        <w:t>Assume the minimum number of DM-RS symbols as per the (pre-)configured range of DM-RS symbols.</w:t>
      </w:r>
    </w:p>
    <w:p w14:paraId="1F97EF11" w14:textId="77777777" w:rsidR="00264E99" w:rsidRPr="00545AF0" w:rsidRDefault="00264E99" w:rsidP="00264E99">
      <w:pPr>
        <w:pStyle w:val="3GPPText"/>
        <w:numPr>
          <w:ilvl w:val="2"/>
          <w:numId w:val="11"/>
        </w:numPr>
        <w:jc w:val="left"/>
        <w:rPr>
          <w:b/>
          <w:bCs/>
          <w:lang w:eastAsia="zh-CN"/>
        </w:rPr>
      </w:pPr>
      <w:r w:rsidRPr="00545AF0">
        <w:rPr>
          <w:b/>
          <w:bCs/>
          <w:lang w:eastAsia="zh-CN"/>
        </w:rPr>
        <w:t>Assume PRB bundling size of the whole bandwidth scheduled by the SCI triggering CSI report</w:t>
      </w:r>
    </w:p>
    <w:p w14:paraId="35149634" w14:textId="265F724F" w:rsidR="002C0E70" w:rsidRDefault="002C0E70" w:rsidP="0005554D">
      <w:pPr>
        <w:pStyle w:val="3GPPText"/>
      </w:pPr>
    </w:p>
    <w:p w14:paraId="36B10F3A" w14:textId="77777777" w:rsidR="002C0E70" w:rsidRDefault="002C0E70" w:rsidP="0005554D">
      <w:pPr>
        <w:pStyle w:val="3GPPText"/>
      </w:pPr>
    </w:p>
    <w:p w14:paraId="69F0107C" w14:textId="77777777" w:rsidR="008F4218" w:rsidRPr="00AB2DA9" w:rsidRDefault="008F4218" w:rsidP="008F4218">
      <w:pPr>
        <w:pStyle w:val="3GPPH1"/>
        <w:numPr>
          <w:ilvl w:val="0"/>
          <w:numId w:val="1"/>
        </w:numPr>
        <w:rPr>
          <w:lang w:val="en-US"/>
        </w:rPr>
      </w:pPr>
      <w:r w:rsidRPr="00AB2DA9">
        <w:rPr>
          <w:lang w:val="en-US"/>
        </w:rPr>
        <w:t>References</w:t>
      </w:r>
    </w:p>
    <w:p w14:paraId="2E8654AD" w14:textId="77777777" w:rsidR="002A6B93" w:rsidRPr="008B5C7C" w:rsidRDefault="002A6B93" w:rsidP="002A6B93">
      <w:pPr>
        <w:widowControl w:val="0"/>
        <w:numPr>
          <w:ilvl w:val="0"/>
          <w:numId w:val="13"/>
        </w:numPr>
        <w:overflowPunct/>
        <w:autoSpaceDE/>
        <w:adjustRightInd/>
        <w:jc w:val="both"/>
        <w:textAlignment w:val="auto"/>
        <w:rPr>
          <w:bCs/>
          <w:iCs/>
          <w:sz w:val="22"/>
          <w:lang w:val="en-US"/>
        </w:rPr>
      </w:pPr>
      <w:bookmarkStart w:id="2" w:name="_Ref40440864"/>
      <w:r w:rsidRPr="00304A20">
        <w:rPr>
          <w:iCs/>
          <w:sz w:val="22"/>
          <w:lang w:val="en-US"/>
        </w:rPr>
        <w:t>R1-2003733</w:t>
      </w:r>
      <w:r>
        <w:rPr>
          <w:iCs/>
          <w:sz w:val="22"/>
          <w:lang w:val="en-US"/>
        </w:rPr>
        <w:t>, “</w:t>
      </w:r>
      <w:r w:rsidRPr="00304A20">
        <w:rPr>
          <w:iCs/>
          <w:sz w:val="22"/>
          <w:lang w:val="en-US"/>
        </w:rPr>
        <w:t>Remaining opens of L1 structure for NR V2X sidelink design</w:t>
      </w:r>
      <w:r w:rsidRPr="008B5C7C">
        <w:rPr>
          <w:bCs/>
          <w:iCs/>
          <w:sz w:val="22"/>
          <w:lang w:val="en-US"/>
        </w:rPr>
        <w:t xml:space="preserve">”, Intel Corporation, e-Meeting, </w:t>
      </w:r>
      <w:bookmarkStart w:id="3" w:name="_Hlk36806094"/>
      <w:r>
        <w:rPr>
          <w:bCs/>
          <w:iCs/>
          <w:sz w:val="22"/>
          <w:lang w:val="en-US"/>
        </w:rPr>
        <w:t>May</w:t>
      </w:r>
      <w:r w:rsidRPr="008B5C7C">
        <w:rPr>
          <w:bCs/>
          <w:iCs/>
          <w:sz w:val="22"/>
          <w:lang w:val="en-US"/>
        </w:rPr>
        <w:t xml:space="preserve"> 2</w:t>
      </w:r>
      <w:r>
        <w:rPr>
          <w:bCs/>
          <w:iCs/>
          <w:sz w:val="22"/>
          <w:lang w:val="en-US"/>
        </w:rPr>
        <w:t>5</w:t>
      </w:r>
      <w:r w:rsidRPr="008B5C7C">
        <w:rPr>
          <w:bCs/>
          <w:iCs/>
          <w:sz w:val="22"/>
          <w:lang w:val="en-US"/>
        </w:rPr>
        <w:t xml:space="preserve">th – </w:t>
      </w:r>
      <w:r>
        <w:rPr>
          <w:bCs/>
          <w:iCs/>
          <w:sz w:val="22"/>
          <w:lang w:val="en-US"/>
        </w:rPr>
        <w:t>June 5</w:t>
      </w:r>
      <w:r w:rsidRPr="008B5C7C">
        <w:rPr>
          <w:bCs/>
          <w:iCs/>
          <w:sz w:val="22"/>
          <w:lang w:val="en-US"/>
        </w:rPr>
        <w:t>th, 2020</w:t>
      </w:r>
      <w:bookmarkEnd w:id="2"/>
    </w:p>
    <w:bookmarkEnd w:id="3"/>
    <w:p w14:paraId="726B472A" w14:textId="77777777" w:rsidR="002A6B93" w:rsidRPr="008B5C7C" w:rsidRDefault="002A6B93" w:rsidP="002A6B93">
      <w:pPr>
        <w:widowControl w:val="0"/>
        <w:numPr>
          <w:ilvl w:val="0"/>
          <w:numId w:val="13"/>
        </w:numPr>
        <w:overflowPunct/>
        <w:autoSpaceDE/>
        <w:adjustRightInd/>
        <w:jc w:val="both"/>
        <w:textAlignment w:val="auto"/>
        <w:rPr>
          <w:bCs/>
          <w:iCs/>
          <w:sz w:val="22"/>
          <w:lang w:val="en-US"/>
        </w:rPr>
      </w:pPr>
      <w:r w:rsidRPr="00304A20">
        <w:rPr>
          <w:iCs/>
          <w:sz w:val="22"/>
          <w:lang w:val="en-US"/>
        </w:rPr>
        <w:t>R1-2003734</w:t>
      </w:r>
      <w:r>
        <w:rPr>
          <w:iCs/>
          <w:sz w:val="22"/>
          <w:lang w:val="en-US"/>
        </w:rPr>
        <w:t>, “</w:t>
      </w:r>
      <w:r w:rsidRPr="00304A20">
        <w:rPr>
          <w:iCs/>
          <w:sz w:val="22"/>
          <w:lang w:val="en-US"/>
        </w:rPr>
        <w:t>Remaining opens of Mode-1 NR V2X sidelink design</w:t>
      </w:r>
      <w:r w:rsidRPr="008B5C7C">
        <w:rPr>
          <w:bCs/>
          <w:iCs/>
          <w:sz w:val="22"/>
          <w:lang w:val="en-US"/>
        </w:rPr>
        <w:t xml:space="preserve">”, Intel Corporation, e-Meeting, </w:t>
      </w:r>
      <w:r>
        <w:rPr>
          <w:bCs/>
          <w:iCs/>
          <w:sz w:val="22"/>
          <w:lang w:val="en-US"/>
        </w:rPr>
        <w:t>May</w:t>
      </w:r>
      <w:r w:rsidRPr="008B5C7C">
        <w:rPr>
          <w:bCs/>
          <w:iCs/>
          <w:sz w:val="22"/>
          <w:lang w:val="en-US"/>
        </w:rPr>
        <w:t xml:space="preserve"> 2</w:t>
      </w:r>
      <w:r>
        <w:rPr>
          <w:bCs/>
          <w:iCs/>
          <w:sz w:val="22"/>
          <w:lang w:val="en-US"/>
        </w:rPr>
        <w:t>5</w:t>
      </w:r>
      <w:r w:rsidRPr="008B5C7C">
        <w:rPr>
          <w:bCs/>
          <w:iCs/>
          <w:sz w:val="22"/>
          <w:lang w:val="en-US"/>
        </w:rPr>
        <w:t xml:space="preserve">th – </w:t>
      </w:r>
      <w:r>
        <w:rPr>
          <w:bCs/>
          <w:iCs/>
          <w:sz w:val="22"/>
          <w:lang w:val="en-US"/>
        </w:rPr>
        <w:t>June 5</w:t>
      </w:r>
      <w:r w:rsidRPr="008B5C7C">
        <w:rPr>
          <w:bCs/>
          <w:iCs/>
          <w:sz w:val="22"/>
          <w:lang w:val="en-US"/>
        </w:rPr>
        <w:t>th, 2020</w:t>
      </w:r>
    </w:p>
    <w:p w14:paraId="39B55B82" w14:textId="02CD87B6" w:rsidR="008F4218" w:rsidRPr="00E54978" w:rsidRDefault="002A6B93" w:rsidP="00BB02BF">
      <w:pPr>
        <w:widowControl w:val="0"/>
        <w:numPr>
          <w:ilvl w:val="0"/>
          <w:numId w:val="13"/>
        </w:numPr>
        <w:overflowPunct/>
        <w:autoSpaceDE/>
        <w:adjustRightInd/>
        <w:spacing w:after="0"/>
        <w:jc w:val="both"/>
        <w:textAlignment w:val="auto"/>
        <w:rPr>
          <w:iCs/>
          <w:sz w:val="22"/>
          <w:lang w:val="en-US"/>
        </w:rPr>
      </w:pPr>
      <w:bookmarkStart w:id="4" w:name="_Ref40440865"/>
      <w:r w:rsidRPr="00E54978">
        <w:rPr>
          <w:iCs/>
          <w:sz w:val="22"/>
          <w:lang w:val="en-US"/>
        </w:rPr>
        <w:t>R1-2003735, “Remaining details of Mode-2 NR V2X sidelink design</w:t>
      </w:r>
      <w:r w:rsidRPr="00E54978">
        <w:rPr>
          <w:bCs/>
          <w:iCs/>
          <w:sz w:val="22"/>
          <w:lang w:val="en-US"/>
        </w:rPr>
        <w:t>”, Intel Corporation, e-Meeting, May 25th – June 5th, 2020</w:t>
      </w:r>
      <w:bookmarkEnd w:id="4"/>
    </w:p>
    <w:sectPr w:rsidR="008F4218" w:rsidRPr="00E54978" w:rsidSect="008F4218">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17DB6" w14:textId="77777777" w:rsidR="00A400AC" w:rsidRDefault="00A400AC">
      <w:pPr>
        <w:spacing w:after="0"/>
      </w:pPr>
      <w:r>
        <w:separator/>
      </w:r>
    </w:p>
  </w:endnote>
  <w:endnote w:type="continuationSeparator" w:id="0">
    <w:p w14:paraId="073BDB02" w14:textId="77777777" w:rsidR="00A400AC" w:rsidRDefault="00A40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9A37D4" w:rsidRDefault="009A37D4"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9A37D4" w:rsidRDefault="009A37D4"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9A37D4" w:rsidRPr="00270202" w:rsidRDefault="009A37D4"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DD6E4" w14:textId="77777777" w:rsidR="00A400AC" w:rsidRDefault="00A400AC">
      <w:pPr>
        <w:spacing w:after="0"/>
      </w:pPr>
      <w:r>
        <w:separator/>
      </w:r>
    </w:p>
  </w:footnote>
  <w:footnote w:type="continuationSeparator" w:id="0">
    <w:p w14:paraId="66681668" w14:textId="77777777" w:rsidR="00A400AC" w:rsidRDefault="00A40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9A37D4" w:rsidRDefault="009A37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885864"/>
    <w:multiLevelType w:val="multilevel"/>
    <w:tmpl w:val="6072612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6D0338"/>
    <w:multiLevelType w:val="multilevel"/>
    <w:tmpl w:val="37D0A0A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A6159BA"/>
    <w:multiLevelType w:val="hybridMultilevel"/>
    <w:tmpl w:val="C368032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CB11731"/>
    <w:multiLevelType w:val="multilevel"/>
    <w:tmpl w:val="80A836F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6F59F9"/>
    <w:multiLevelType w:val="multilevel"/>
    <w:tmpl w:val="FFBC98F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DB15621"/>
    <w:multiLevelType w:val="multilevel"/>
    <w:tmpl w:val="1E66765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DF57E27"/>
    <w:multiLevelType w:val="multilevel"/>
    <w:tmpl w:val="B71C396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75A0D"/>
    <w:multiLevelType w:val="multilevel"/>
    <w:tmpl w:val="F5D0B116"/>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0521ED6"/>
    <w:multiLevelType w:val="hybridMultilevel"/>
    <w:tmpl w:val="6158F14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2BA7EAF"/>
    <w:multiLevelType w:val="multilevel"/>
    <w:tmpl w:val="92B6D26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596344C"/>
    <w:multiLevelType w:val="hybridMultilevel"/>
    <w:tmpl w:val="A0C42FD0"/>
    <w:lvl w:ilvl="0" w:tplc="0BBCAD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A96801"/>
    <w:multiLevelType w:val="multilevel"/>
    <w:tmpl w:val="85300E6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1F5355C"/>
    <w:multiLevelType w:val="multilevel"/>
    <w:tmpl w:val="A912958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CC42D2"/>
    <w:multiLevelType w:val="multilevel"/>
    <w:tmpl w:val="1E66765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5484D01"/>
    <w:multiLevelType w:val="multilevel"/>
    <w:tmpl w:val="B73AA7E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4511FCF"/>
    <w:multiLevelType w:val="multilevel"/>
    <w:tmpl w:val="B71C396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E9C7ECE"/>
    <w:multiLevelType w:val="multilevel"/>
    <w:tmpl w:val="7A906378"/>
    <w:numStyleLink w:val="3GPPListofBullets"/>
  </w:abstractNum>
  <w:abstractNum w:abstractNumId="33" w15:restartNumberingAfterBreak="0">
    <w:nsid w:val="4FCB604E"/>
    <w:multiLevelType w:val="multilevel"/>
    <w:tmpl w:val="A7A4D8E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6651730"/>
    <w:multiLevelType w:val="multilevel"/>
    <w:tmpl w:val="752EFE6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9DF070B"/>
    <w:multiLevelType w:val="multilevel"/>
    <w:tmpl w:val="AA5881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8F602B8"/>
    <w:multiLevelType w:val="hybridMultilevel"/>
    <w:tmpl w:val="D59EA7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1"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
  </w:num>
  <w:num w:numId="2">
    <w:abstractNumId w:val="18"/>
  </w:num>
  <w:num w:numId="3">
    <w:abstractNumId w:val="20"/>
  </w:num>
  <w:num w:numId="4">
    <w:abstractNumId w:val="21"/>
  </w:num>
  <w:num w:numId="5">
    <w:abstractNumId w:val="8"/>
  </w:num>
  <w:num w:numId="6">
    <w:abstractNumId w:val="3"/>
  </w:num>
  <w:num w:numId="7">
    <w:abstractNumId w:val="23"/>
  </w:num>
  <w:num w:numId="8">
    <w:abstractNumId w:val="27"/>
  </w:num>
  <w:num w:numId="9">
    <w:abstractNumId w:val="0"/>
  </w:num>
  <w:num w:numId="10">
    <w:abstractNumId w:val="7"/>
  </w:num>
  <w:num w:numId="11">
    <w:abstractNumId w:val="32"/>
  </w:num>
  <w:num w:numId="12">
    <w:abstractNumId w:val="30"/>
  </w:num>
  <w:num w:numId="13">
    <w:abstractNumId w:val="17"/>
  </w:num>
  <w:num w:numId="14">
    <w:abstractNumId w:val="37"/>
  </w:num>
  <w:num w:numId="15">
    <w:abstractNumId w:val="5"/>
  </w:num>
  <w:num w:numId="16">
    <w:abstractNumId w:val="38"/>
  </w:num>
  <w:num w:numId="17">
    <w:abstractNumId w:val="13"/>
  </w:num>
  <w:num w:numId="18">
    <w:abstractNumId w:val="29"/>
  </w:num>
  <w:num w:numId="19">
    <w:abstractNumId w:val="35"/>
  </w:num>
  <w:num w:numId="20">
    <w:abstractNumId w:val="6"/>
  </w:num>
  <w:num w:numId="21">
    <w:abstractNumId w:val="41"/>
  </w:num>
  <w:num w:numId="22">
    <w:abstractNumId w:val="44"/>
  </w:num>
  <w:num w:numId="23">
    <w:abstractNumId w:val="14"/>
  </w:num>
  <w:num w:numId="24">
    <w:abstractNumId w:val="45"/>
  </w:num>
  <w:num w:numId="25">
    <w:abstractNumId w:val="31"/>
  </w:num>
  <w:num w:numId="26">
    <w:abstractNumId w:val="39"/>
  </w:num>
  <w:num w:numId="27">
    <w:abstractNumId w:val="34"/>
  </w:num>
  <w:num w:numId="28">
    <w:abstractNumId w:val="40"/>
  </w:num>
  <w:num w:numId="29">
    <w:abstractNumId w:val="26"/>
  </w:num>
  <w:num w:numId="30">
    <w:abstractNumId w:val="43"/>
  </w:num>
  <w:num w:numId="31">
    <w:abstractNumId w:val="42"/>
  </w:num>
  <w:num w:numId="32">
    <w:abstractNumId w:val="16"/>
  </w:num>
  <w:num w:numId="33">
    <w:abstractNumId w:val="10"/>
  </w:num>
  <w:num w:numId="34">
    <w:abstractNumId w:val="24"/>
  </w:num>
  <w:num w:numId="35">
    <w:abstractNumId w:val="25"/>
  </w:num>
  <w:num w:numId="36">
    <w:abstractNumId w:val="33"/>
  </w:num>
  <w:num w:numId="37">
    <w:abstractNumId w:val="19"/>
  </w:num>
  <w:num w:numId="38">
    <w:abstractNumId w:val="22"/>
  </w:num>
  <w:num w:numId="39">
    <w:abstractNumId w:val="36"/>
  </w:num>
  <w:num w:numId="40">
    <w:abstractNumId w:val="11"/>
  </w:num>
  <w:num w:numId="41">
    <w:abstractNumId w:val="28"/>
  </w:num>
  <w:num w:numId="42">
    <w:abstractNumId w:val="4"/>
  </w:num>
  <w:num w:numId="43">
    <w:abstractNumId w:val="2"/>
  </w:num>
  <w:num w:numId="44">
    <w:abstractNumId w:val="9"/>
  </w:num>
  <w:num w:numId="45">
    <w:abstractNumId w:val="12"/>
  </w:num>
  <w:num w:numId="4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2153"/>
    <w:rsid w:val="00004CBF"/>
    <w:rsid w:val="0000532B"/>
    <w:rsid w:val="0001217E"/>
    <w:rsid w:val="00014738"/>
    <w:rsid w:val="0002402D"/>
    <w:rsid w:val="00025ADA"/>
    <w:rsid w:val="00026E81"/>
    <w:rsid w:val="000344B4"/>
    <w:rsid w:val="00041A15"/>
    <w:rsid w:val="00042EFA"/>
    <w:rsid w:val="00046647"/>
    <w:rsid w:val="0004725D"/>
    <w:rsid w:val="000475F2"/>
    <w:rsid w:val="00051807"/>
    <w:rsid w:val="00052B4B"/>
    <w:rsid w:val="00052E4F"/>
    <w:rsid w:val="00052ED4"/>
    <w:rsid w:val="00053D41"/>
    <w:rsid w:val="0005554D"/>
    <w:rsid w:val="00055A73"/>
    <w:rsid w:val="00056495"/>
    <w:rsid w:val="00064394"/>
    <w:rsid w:val="00071F48"/>
    <w:rsid w:val="000732AE"/>
    <w:rsid w:val="00075023"/>
    <w:rsid w:val="00075F8B"/>
    <w:rsid w:val="000811AD"/>
    <w:rsid w:val="000830B8"/>
    <w:rsid w:val="000830ED"/>
    <w:rsid w:val="00085181"/>
    <w:rsid w:val="00091D9B"/>
    <w:rsid w:val="00092139"/>
    <w:rsid w:val="0009472E"/>
    <w:rsid w:val="00096738"/>
    <w:rsid w:val="00097BC0"/>
    <w:rsid w:val="00097CE8"/>
    <w:rsid w:val="000A1525"/>
    <w:rsid w:val="000A42FC"/>
    <w:rsid w:val="000A7A23"/>
    <w:rsid w:val="000B630B"/>
    <w:rsid w:val="000B7621"/>
    <w:rsid w:val="000B78EE"/>
    <w:rsid w:val="000C49B0"/>
    <w:rsid w:val="000C4F73"/>
    <w:rsid w:val="000C74A8"/>
    <w:rsid w:val="000C78A0"/>
    <w:rsid w:val="000D19CE"/>
    <w:rsid w:val="000D4703"/>
    <w:rsid w:val="000D5D65"/>
    <w:rsid w:val="000D63C1"/>
    <w:rsid w:val="000E45E3"/>
    <w:rsid w:val="000E54AA"/>
    <w:rsid w:val="000F0154"/>
    <w:rsid w:val="000F1E96"/>
    <w:rsid w:val="000F3F7E"/>
    <w:rsid w:val="000F43AA"/>
    <w:rsid w:val="000F5E1C"/>
    <w:rsid w:val="00100263"/>
    <w:rsid w:val="00100582"/>
    <w:rsid w:val="0010404A"/>
    <w:rsid w:val="00104502"/>
    <w:rsid w:val="00107C64"/>
    <w:rsid w:val="0011466F"/>
    <w:rsid w:val="00115490"/>
    <w:rsid w:val="00115A3B"/>
    <w:rsid w:val="00120CA3"/>
    <w:rsid w:val="00122CF0"/>
    <w:rsid w:val="00125E60"/>
    <w:rsid w:val="001305F2"/>
    <w:rsid w:val="001317A9"/>
    <w:rsid w:val="00134C0C"/>
    <w:rsid w:val="00137CB1"/>
    <w:rsid w:val="0014226F"/>
    <w:rsid w:val="00142777"/>
    <w:rsid w:val="00145BD9"/>
    <w:rsid w:val="00145F39"/>
    <w:rsid w:val="001472BC"/>
    <w:rsid w:val="001509CF"/>
    <w:rsid w:val="00160581"/>
    <w:rsid w:val="00160849"/>
    <w:rsid w:val="0016318E"/>
    <w:rsid w:val="00163312"/>
    <w:rsid w:val="0016342A"/>
    <w:rsid w:val="0016410B"/>
    <w:rsid w:val="00165274"/>
    <w:rsid w:val="00170061"/>
    <w:rsid w:val="001700BF"/>
    <w:rsid w:val="001709EB"/>
    <w:rsid w:val="00173E10"/>
    <w:rsid w:val="00185042"/>
    <w:rsid w:val="001876DF"/>
    <w:rsid w:val="001912D7"/>
    <w:rsid w:val="00191394"/>
    <w:rsid w:val="00193AB4"/>
    <w:rsid w:val="00194796"/>
    <w:rsid w:val="00197934"/>
    <w:rsid w:val="001A0C6B"/>
    <w:rsid w:val="001A27F9"/>
    <w:rsid w:val="001A4AEC"/>
    <w:rsid w:val="001A67B1"/>
    <w:rsid w:val="001B03A8"/>
    <w:rsid w:val="001B0756"/>
    <w:rsid w:val="001B34FE"/>
    <w:rsid w:val="001B3C7B"/>
    <w:rsid w:val="001B41E2"/>
    <w:rsid w:val="001B7DB6"/>
    <w:rsid w:val="001C104D"/>
    <w:rsid w:val="001C58B9"/>
    <w:rsid w:val="001D0999"/>
    <w:rsid w:val="001D09FC"/>
    <w:rsid w:val="001D0B8D"/>
    <w:rsid w:val="001D2726"/>
    <w:rsid w:val="001E114A"/>
    <w:rsid w:val="001E1539"/>
    <w:rsid w:val="001E1BEF"/>
    <w:rsid w:val="001E5CF3"/>
    <w:rsid w:val="001F059F"/>
    <w:rsid w:val="001F0B7A"/>
    <w:rsid w:val="001F1624"/>
    <w:rsid w:val="00202AB5"/>
    <w:rsid w:val="00202BF5"/>
    <w:rsid w:val="00205981"/>
    <w:rsid w:val="00205EEA"/>
    <w:rsid w:val="002170AC"/>
    <w:rsid w:val="0022436D"/>
    <w:rsid w:val="002250E7"/>
    <w:rsid w:val="00226B15"/>
    <w:rsid w:val="002275A3"/>
    <w:rsid w:val="00230DA0"/>
    <w:rsid w:val="0023243A"/>
    <w:rsid w:val="00233228"/>
    <w:rsid w:val="00233DC6"/>
    <w:rsid w:val="00237FC5"/>
    <w:rsid w:val="00240B9B"/>
    <w:rsid w:val="002410D0"/>
    <w:rsid w:val="00243858"/>
    <w:rsid w:val="002456C0"/>
    <w:rsid w:val="00245B40"/>
    <w:rsid w:val="002464EB"/>
    <w:rsid w:val="00246CBC"/>
    <w:rsid w:val="00250394"/>
    <w:rsid w:val="00250D26"/>
    <w:rsid w:val="00253C2E"/>
    <w:rsid w:val="002556E3"/>
    <w:rsid w:val="0025776D"/>
    <w:rsid w:val="00260A6B"/>
    <w:rsid w:val="002639BF"/>
    <w:rsid w:val="00263C61"/>
    <w:rsid w:val="00264E99"/>
    <w:rsid w:val="00265E36"/>
    <w:rsid w:val="0026687E"/>
    <w:rsid w:val="00267B20"/>
    <w:rsid w:val="0027313A"/>
    <w:rsid w:val="00275DC3"/>
    <w:rsid w:val="00275E9F"/>
    <w:rsid w:val="0028061F"/>
    <w:rsid w:val="002810DA"/>
    <w:rsid w:val="00281618"/>
    <w:rsid w:val="00287B4B"/>
    <w:rsid w:val="00294F91"/>
    <w:rsid w:val="00295589"/>
    <w:rsid w:val="002A290B"/>
    <w:rsid w:val="002A516F"/>
    <w:rsid w:val="002A6B93"/>
    <w:rsid w:val="002B1DF8"/>
    <w:rsid w:val="002B33F0"/>
    <w:rsid w:val="002B6311"/>
    <w:rsid w:val="002B77F2"/>
    <w:rsid w:val="002C0E70"/>
    <w:rsid w:val="002C11FB"/>
    <w:rsid w:val="002C1BF4"/>
    <w:rsid w:val="002C2AA3"/>
    <w:rsid w:val="002C701E"/>
    <w:rsid w:val="002D0AD5"/>
    <w:rsid w:val="002D0C61"/>
    <w:rsid w:val="002D4515"/>
    <w:rsid w:val="002E3759"/>
    <w:rsid w:val="002E478D"/>
    <w:rsid w:val="002E7092"/>
    <w:rsid w:val="002E7D9E"/>
    <w:rsid w:val="002F3D3C"/>
    <w:rsid w:val="002F5981"/>
    <w:rsid w:val="002F6C9C"/>
    <w:rsid w:val="002F7E9D"/>
    <w:rsid w:val="003016E6"/>
    <w:rsid w:val="00306190"/>
    <w:rsid w:val="00306471"/>
    <w:rsid w:val="003064C4"/>
    <w:rsid w:val="003107EE"/>
    <w:rsid w:val="003111C1"/>
    <w:rsid w:val="00314061"/>
    <w:rsid w:val="00315854"/>
    <w:rsid w:val="00315E82"/>
    <w:rsid w:val="00320184"/>
    <w:rsid w:val="003213CD"/>
    <w:rsid w:val="00325005"/>
    <w:rsid w:val="00325B16"/>
    <w:rsid w:val="0033063F"/>
    <w:rsid w:val="00330E70"/>
    <w:rsid w:val="003311BC"/>
    <w:rsid w:val="00331835"/>
    <w:rsid w:val="003366FE"/>
    <w:rsid w:val="00337EF6"/>
    <w:rsid w:val="0034263B"/>
    <w:rsid w:val="00343AF6"/>
    <w:rsid w:val="00343D43"/>
    <w:rsid w:val="00344516"/>
    <w:rsid w:val="00344822"/>
    <w:rsid w:val="00345F62"/>
    <w:rsid w:val="00346544"/>
    <w:rsid w:val="0034667C"/>
    <w:rsid w:val="00346ECC"/>
    <w:rsid w:val="003521CD"/>
    <w:rsid w:val="0035337E"/>
    <w:rsid w:val="00354B27"/>
    <w:rsid w:val="00357AC5"/>
    <w:rsid w:val="003607BC"/>
    <w:rsid w:val="00360C4F"/>
    <w:rsid w:val="00361B31"/>
    <w:rsid w:val="003646C4"/>
    <w:rsid w:val="00364D46"/>
    <w:rsid w:val="003735FE"/>
    <w:rsid w:val="0037567B"/>
    <w:rsid w:val="003870E2"/>
    <w:rsid w:val="003904CD"/>
    <w:rsid w:val="003923AE"/>
    <w:rsid w:val="003945EF"/>
    <w:rsid w:val="003A4157"/>
    <w:rsid w:val="003A5F6F"/>
    <w:rsid w:val="003A5FB7"/>
    <w:rsid w:val="003A6D77"/>
    <w:rsid w:val="003B5AE0"/>
    <w:rsid w:val="003C1FBA"/>
    <w:rsid w:val="003C410D"/>
    <w:rsid w:val="003C48ED"/>
    <w:rsid w:val="003C5DD3"/>
    <w:rsid w:val="003D09C5"/>
    <w:rsid w:val="003D31BA"/>
    <w:rsid w:val="003D3463"/>
    <w:rsid w:val="003D537D"/>
    <w:rsid w:val="003D5F14"/>
    <w:rsid w:val="003D7D01"/>
    <w:rsid w:val="003E38A5"/>
    <w:rsid w:val="003E3CAE"/>
    <w:rsid w:val="003E4A2B"/>
    <w:rsid w:val="003E5042"/>
    <w:rsid w:val="003E538F"/>
    <w:rsid w:val="003E595B"/>
    <w:rsid w:val="003E612F"/>
    <w:rsid w:val="003E6FB6"/>
    <w:rsid w:val="003E7548"/>
    <w:rsid w:val="003F12C4"/>
    <w:rsid w:val="003F141F"/>
    <w:rsid w:val="003F1524"/>
    <w:rsid w:val="003F4851"/>
    <w:rsid w:val="003F6DE3"/>
    <w:rsid w:val="0040004D"/>
    <w:rsid w:val="004012E2"/>
    <w:rsid w:val="00402F38"/>
    <w:rsid w:val="0040350F"/>
    <w:rsid w:val="00403871"/>
    <w:rsid w:val="004046CD"/>
    <w:rsid w:val="00407A7E"/>
    <w:rsid w:val="0041649F"/>
    <w:rsid w:val="00416723"/>
    <w:rsid w:val="00416FB7"/>
    <w:rsid w:val="00420908"/>
    <w:rsid w:val="00421530"/>
    <w:rsid w:val="00423134"/>
    <w:rsid w:val="00425389"/>
    <w:rsid w:val="00427F30"/>
    <w:rsid w:val="00430536"/>
    <w:rsid w:val="0043100E"/>
    <w:rsid w:val="004338CF"/>
    <w:rsid w:val="004339DB"/>
    <w:rsid w:val="00435843"/>
    <w:rsid w:val="00436447"/>
    <w:rsid w:val="004369C2"/>
    <w:rsid w:val="0044064B"/>
    <w:rsid w:val="0044742B"/>
    <w:rsid w:val="00450D0D"/>
    <w:rsid w:val="00451F9D"/>
    <w:rsid w:val="00462FCE"/>
    <w:rsid w:val="00463D5C"/>
    <w:rsid w:val="00465D45"/>
    <w:rsid w:val="004666C2"/>
    <w:rsid w:val="0046678F"/>
    <w:rsid w:val="00470F2A"/>
    <w:rsid w:val="00482969"/>
    <w:rsid w:val="004863AA"/>
    <w:rsid w:val="00494631"/>
    <w:rsid w:val="00495F9C"/>
    <w:rsid w:val="00496413"/>
    <w:rsid w:val="0049642A"/>
    <w:rsid w:val="004A36E3"/>
    <w:rsid w:val="004A4F40"/>
    <w:rsid w:val="004B2884"/>
    <w:rsid w:val="004B57E3"/>
    <w:rsid w:val="004B63AE"/>
    <w:rsid w:val="004B74EE"/>
    <w:rsid w:val="004C26AE"/>
    <w:rsid w:val="004D1097"/>
    <w:rsid w:val="004D24CB"/>
    <w:rsid w:val="004D2CDD"/>
    <w:rsid w:val="004D49B6"/>
    <w:rsid w:val="004D5D65"/>
    <w:rsid w:val="004E2ACB"/>
    <w:rsid w:val="004E4AAB"/>
    <w:rsid w:val="004F4033"/>
    <w:rsid w:val="004F56A3"/>
    <w:rsid w:val="004F5EA4"/>
    <w:rsid w:val="0050197D"/>
    <w:rsid w:val="0050387B"/>
    <w:rsid w:val="00503992"/>
    <w:rsid w:val="0050472E"/>
    <w:rsid w:val="00514BD9"/>
    <w:rsid w:val="00517739"/>
    <w:rsid w:val="00524615"/>
    <w:rsid w:val="005251F5"/>
    <w:rsid w:val="00531EDC"/>
    <w:rsid w:val="005337DD"/>
    <w:rsid w:val="00533824"/>
    <w:rsid w:val="00536DDA"/>
    <w:rsid w:val="005370D0"/>
    <w:rsid w:val="00537171"/>
    <w:rsid w:val="00545AF0"/>
    <w:rsid w:val="00545C11"/>
    <w:rsid w:val="00546688"/>
    <w:rsid w:val="00550553"/>
    <w:rsid w:val="005541B8"/>
    <w:rsid w:val="005543F0"/>
    <w:rsid w:val="005578D6"/>
    <w:rsid w:val="00562F9A"/>
    <w:rsid w:val="00563835"/>
    <w:rsid w:val="00564E4C"/>
    <w:rsid w:val="005653AB"/>
    <w:rsid w:val="0057107E"/>
    <w:rsid w:val="00575C72"/>
    <w:rsid w:val="00576409"/>
    <w:rsid w:val="00583355"/>
    <w:rsid w:val="00584343"/>
    <w:rsid w:val="00584F9D"/>
    <w:rsid w:val="00587532"/>
    <w:rsid w:val="005907F2"/>
    <w:rsid w:val="00590CB2"/>
    <w:rsid w:val="00592B5F"/>
    <w:rsid w:val="00594641"/>
    <w:rsid w:val="005A0EB8"/>
    <w:rsid w:val="005A7BB8"/>
    <w:rsid w:val="005B2892"/>
    <w:rsid w:val="005B3283"/>
    <w:rsid w:val="005B33A0"/>
    <w:rsid w:val="005B439C"/>
    <w:rsid w:val="005B5747"/>
    <w:rsid w:val="005B5903"/>
    <w:rsid w:val="005C2A68"/>
    <w:rsid w:val="005C2E31"/>
    <w:rsid w:val="005C3E63"/>
    <w:rsid w:val="005D0D4A"/>
    <w:rsid w:val="005D1DCE"/>
    <w:rsid w:val="005D218B"/>
    <w:rsid w:val="005D2D4E"/>
    <w:rsid w:val="005D2EBD"/>
    <w:rsid w:val="005D5FB3"/>
    <w:rsid w:val="005D6517"/>
    <w:rsid w:val="005D7A87"/>
    <w:rsid w:val="005F3DD1"/>
    <w:rsid w:val="005F4A7C"/>
    <w:rsid w:val="005F56FE"/>
    <w:rsid w:val="005F5B3D"/>
    <w:rsid w:val="006004C8"/>
    <w:rsid w:val="00602C77"/>
    <w:rsid w:val="00607AC1"/>
    <w:rsid w:val="006116FC"/>
    <w:rsid w:val="00613BA2"/>
    <w:rsid w:val="00615FEF"/>
    <w:rsid w:val="00616772"/>
    <w:rsid w:val="00616B3E"/>
    <w:rsid w:val="0061788C"/>
    <w:rsid w:val="006203E1"/>
    <w:rsid w:val="00620AA9"/>
    <w:rsid w:val="00621815"/>
    <w:rsid w:val="00622D80"/>
    <w:rsid w:val="00623116"/>
    <w:rsid w:val="006231A5"/>
    <w:rsid w:val="00623AC9"/>
    <w:rsid w:val="00626568"/>
    <w:rsid w:val="006300F0"/>
    <w:rsid w:val="00630184"/>
    <w:rsid w:val="00642982"/>
    <w:rsid w:val="0064378F"/>
    <w:rsid w:val="006450F1"/>
    <w:rsid w:val="00645E32"/>
    <w:rsid w:val="00653CD2"/>
    <w:rsid w:val="00654903"/>
    <w:rsid w:val="00657C9B"/>
    <w:rsid w:val="00664062"/>
    <w:rsid w:val="00664315"/>
    <w:rsid w:val="006650C7"/>
    <w:rsid w:val="0066648D"/>
    <w:rsid w:val="00666BB5"/>
    <w:rsid w:val="00666C21"/>
    <w:rsid w:val="006710C2"/>
    <w:rsid w:val="0067150D"/>
    <w:rsid w:val="00672ED5"/>
    <w:rsid w:val="0067355F"/>
    <w:rsid w:val="00673A4A"/>
    <w:rsid w:val="00673FE1"/>
    <w:rsid w:val="0068291F"/>
    <w:rsid w:val="00682A63"/>
    <w:rsid w:val="00684DF6"/>
    <w:rsid w:val="00684FBC"/>
    <w:rsid w:val="0068651F"/>
    <w:rsid w:val="00686D98"/>
    <w:rsid w:val="00686F75"/>
    <w:rsid w:val="00690314"/>
    <w:rsid w:val="0069185F"/>
    <w:rsid w:val="00697F28"/>
    <w:rsid w:val="006A0D59"/>
    <w:rsid w:val="006A3AEC"/>
    <w:rsid w:val="006B2BB7"/>
    <w:rsid w:val="006B315E"/>
    <w:rsid w:val="006B55BB"/>
    <w:rsid w:val="006B5D42"/>
    <w:rsid w:val="006B7370"/>
    <w:rsid w:val="006B757B"/>
    <w:rsid w:val="006C2150"/>
    <w:rsid w:val="006C4EE8"/>
    <w:rsid w:val="006C508B"/>
    <w:rsid w:val="006C6578"/>
    <w:rsid w:val="006C6C8F"/>
    <w:rsid w:val="006C7282"/>
    <w:rsid w:val="006D71B3"/>
    <w:rsid w:val="006E02E3"/>
    <w:rsid w:val="006E1CD3"/>
    <w:rsid w:val="006F4831"/>
    <w:rsid w:val="006F63C3"/>
    <w:rsid w:val="006F6A53"/>
    <w:rsid w:val="00702B5B"/>
    <w:rsid w:val="007133B9"/>
    <w:rsid w:val="00715591"/>
    <w:rsid w:val="00723105"/>
    <w:rsid w:val="0072402D"/>
    <w:rsid w:val="0072415E"/>
    <w:rsid w:val="007272B0"/>
    <w:rsid w:val="0072799C"/>
    <w:rsid w:val="00727B09"/>
    <w:rsid w:val="00732FB7"/>
    <w:rsid w:val="00734A08"/>
    <w:rsid w:val="007353A9"/>
    <w:rsid w:val="00736FA9"/>
    <w:rsid w:val="00737B87"/>
    <w:rsid w:val="0074022D"/>
    <w:rsid w:val="00742567"/>
    <w:rsid w:val="00743C17"/>
    <w:rsid w:val="00744B01"/>
    <w:rsid w:val="00750093"/>
    <w:rsid w:val="0075047F"/>
    <w:rsid w:val="007523CB"/>
    <w:rsid w:val="00755226"/>
    <w:rsid w:val="00755458"/>
    <w:rsid w:val="00755B48"/>
    <w:rsid w:val="00760813"/>
    <w:rsid w:val="00760EAD"/>
    <w:rsid w:val="00763887"/>
    <w:rsid w:val="007651B9"/>
    <w:rsid w:val="00770A91"/>
    <w:rsid w:val="00771DCA"/>
    <w:rsid w:val="007741D5"/>
    <w:rsid w:val="00776882"/>
    <w:rsid w:val="00776BB2"/>
    <w:rsid w:val="00777A73"/>
    <w:rsid w:val="00781597"/>
    <w:rsid w:val="00784B47"/>
    <w:rsid w:val="007864DA"/>
    <w:rsid w:val="00787605"/>
    <w:rsid w:val="00787721"/>
    <w:rsid w:val="00791A86"/>
    <w:rsid w:val="007957FD"/>
    <w:rsid w:val="007A1522"/>
    <w:rsid w:val="007A39DC"/>
    <w:rsid w:val="007A3F24"/>
    <w:rsid w:val="007A40AF"/>
    <w:rsid w:val="007A7C77"/>
    <w:rsid w:val="007B53F2"/>
    <w:rsid w:val="007B6525"/>
    <w:rsid w:val="007D0E26"/>
    <w:rsid w:val="007D425B"/>
    <w:rsid w:val="007D4508"/>
    <w:rsid w:val="007D653A"/>
    <w:rsid w:val="007E0A75"/>
    <w:rsid w:val="007E0D25"/>
    <w:rsid w:val="007E265F"/>
    <w:rsid w:val="007E5057"/>
    <w:rsid w:val="007F09E6"/>
    <w:rsid w:val="00801E86"/>
    <w:rsid w:val="00802400"/>
    <w:rsid w:val="0080415A"/>
    <w:rsid w:val="0080493C"/>
    <w:rsid w:val="00806AD3"/>
    <w:rsid w:val="00807C81"/>
    <w:rsid w:val="008101CB"/>
    <w:rsid w:val="008102AA"/>
    <w:rsid w:val="00810465"/>
    <w:rsid w:val="00811468"/>
    <w:rsid w:val="00814FEE"/>
    <w:rsid w:val="008157BD"/>
    <w:rsid w:val="00825320"/>
    <w:rsid w:val="00832B15"/>
    <w:rsid w:val="00833351"/>
    <w:rsid w:val="00833C39"/>
    <w:rsid w:val="00835AC0"/>
    <w:rsid w:val="00835B95"/>
    <w:rsid w:val="00836C2A"/>
    <w:rsid w:val="00836DBC"/>
    <w:rsid w:val="0084129B"/>
    <w:rsid w:val="00842EA2"/>
    <w:rsid w:val="00844F9F"/>
    <w:rsid w:val="008473E1"/>
    <w:rsid w:val="00847FA5"/>
    <w:rsid w:val="00850010"/>
    <w:rsid w:val="00855DA5"/>
    <w:rsid w:val="00861F17"/>
    <w:rsid w:val="008655D8"/>
    <w:rsid w:val="0087173D"/>
    <w:rsid w:val="00871C82"/>
    <w:rsid w:val="00873ED4"/>
    <w:rsid w:val="00881B5C"/>
    <w:rsid w:val="00883C53"/>
    <w:rsid w:val="008865D2"/>
    <w:rsid w:val="00891547"/>
    <w:rsid w:val="00892196"/>
    <w:rsid w:val="008921C2"/>
    <w:rsid w:val="00893788"/>
    <w:rsid w:val="008943D6"/>
    <w:rsid w:val="00894D26"/>
    <w:rsid w:val="008A05F3"/>
    <w:rsid w:val="008A0CD9"/>
    <w:rsid w:val="008A15CD"/>
    <w:rsid w:val="008A2279"/>
    <w:rsid w:val="008A39E1"/>
    <w:rsid w:val="008A3BAB"/>
    <w:rsid w:val="008A5A45"/>
    <w:rsid w:val="008B196B"/>
    <w:rsid w:val="008B1A0A"/>
    <w:rsid w:val="008B35AB"/>
    <w:rsid w:val="008B7968"/>
    <w:rsid w:val="008C15AC"/>
    <w:rsid w:val="008C1E57"/>
    <w:rsid w:val="008D0836"/>
    <w:rsid w:val="008D10EE"/>
    <w:rsid w:val="008D2FFA"/>
    <w:rsid w:val="008D4F13"/>
    <w:rsid w:val="008D548E"/>
    <w:rsid w:val="008D5ADD"/>
    <w:rsid w:val="008E6BF6"/>
    <w:rsid w:val="008E7DD7"/>
    <w:rsid w:val="008F1248"/>
    <w:rsid w:val="008F2F6E"/>
    <w:rsid w:val="008F3F1E"/>
    <w:rsid w:val="008F4218"/>
    <w:rsid w:val="008F5425"/>
    <w:rsid w:val="008F6ADE"/>
    <w:rsid w:val="008F6C32"/>
    <w:rsid w:val="00905117"/>
    <w:rsid w:val="00907394"/>
    <w:rsid w:val="0091188B"/>
    <w:rsid w:val="00913950"/>
    <w:rsid w:val="00915856"/>
    <w:rsid w:val="00916436"/>
    <w:rsid w:val="00916500"/>
    <w:rsid w:val="00923FC3"/>
    <w:rsid w:val="009256B7"/>
    <w:rsid w:val="00930BA5"/>
    <w:rsid w:val="00931DC3"/>
    <w:rsid w:val="00932817"/>
    <w:rsid w:val="00934D23"/>
    <w:rsid w:val="009350C9"/>
    <w:rsid w:val="00937A56"/>
    <w:rsid w:val="00941C4F"/>
    <w:rsid w:val="009446B7"/>
    <w:rsid w:val="00944FE6"/>
    <w:rsid w:val="00945205"/>
    <w:rsid w:val="00946242"/>
    <w:rsid w:val="00946446"/>
    <w:rsid w:val="00946F0F"/>
    <w:rsid w:val="00955D92"/>
    <w:rsid w:val="00955F3E"/>
    <w:rsid w:val="00957D25"/>
    <w:rsid w:val="00965075"/>
    <w:rsid w:val="00965984"/>
    <w:rsid w:val="0097064F"/>
    <w:rsid w:val="00972F3C"/>
    <w:rsid w:val="009739BD"/>
    <w:rsid w:val="009747CE"/>
    <w:rsid w:val="00974C69"/>
    <w:rsid w:val="0097609A"/>
    <w:rsid w:val="00977322"/>
    <w:rsid w:val="00977D2F"/>
    <w:rsid w:val="009805F7"/>
    <w:rsid w:val="00980CB4"/>
    <w:rsid w:val="00981CF8"/>
    <w:rsid w:val="00981E52"/>
    <w:rsid w:val="009863BF"/>
    <w:rsid w:val="00986926"/>
    <w:rsid w:val="009874B2"/>
    <w:rsid w:val="0098762B"/>
    <w:rsid w:val="00991F5B"/>
    <w:rsid w:val="0099206E"/>
    <w:rsid w:val="009937A6"/>
    <w:rsid w:val="0099420F"/>
    <w:rsid w:val="009943FB"/>
    <w:rsid w:val="00994560"/>
    <w:rsid w:val="009A2291"/>
    <w:rsid w:val="009A27FA"/>
    <w:rsid w:val="009A37D4"/>
    <w:rsid w:val="009B2242"/>
    <w:rsid w:val="009B23CA"/>
    <w:rsid w:val="009B47D4"/>
    <w:rsid w:val="009B55A7"/>
    <w:rsid w:val="009C1714"/>
    <w:rsid w:val="009C2116"/>
    <w:rsid w:val="009C2716"/>
    <w:rsid w:val="009D0299"/>
    <w:rsid w:val="009D21BD"/>
    <w:rsid w:val="009D3134"/>
    <w:rsid w:val="009D4F34"/>
    <w:rsid w:val="009D68C5"/>
    <w:rsid w:val="009D6A0E"/>
    <w:rsid w:val="009D707A"/>
    <w:rsid w:val="009D762A"/>
    <w:rsid w:val="009E061F"/>
    <w:rsid w:val="009E1B13"/>
    <w:rsid w:val="009E1C87"/>
    <w:rsid w:val="009E25B2"/>
    <w:rsid w:val="009E275D"/>
    <w:rsid w:val="009E4A1A"/>
    <w:rsid w:val="009E52F7"/>
    <w:rsid w:val="009E60DF"/>
    <w:rsid w:val="009F63FE"/>
    <w:rsid w:val="009F6A79"/>
    <w:rsid w:val="009F6C42"/>
    <w:rsid w:val="00A01F76"/>
    <w:rsid w:val="00A02842"/>
    <w:rsid w:val="00A138D9"/>
    <w:rsid w:val="00A13C60"/>
    <w:rsid w:val="00A141C3"/>
    <w:rsid w:val="00A16CD8"/>
    <w:rsid w:val="00A17A0B"/>
    <w:rsid w:val="00A226B7"/>
    <w:rsid w:val="00A330C6"/>
    <w:rsid w:val="00A339AC"/>
    <w:rsid w:val="00A34524"/>
    <w:rsid w:val="00A35B6F"/>
    <w:rsid w:val="00A3670C"/>
    <w:rsid w:val="00A3790B"/>
    <w:rsid w:val="00A400AC"/>
    <w:rsid w:val="00A4226B"/>
    <w:rsid w:val="00A4434D"/>
    <w:rsid w:val="00A450FF"/>
    <w:rsid w:val="00A4717A"/>
    <w:rsid w:val="00A4789D"/>
    <w:rsid w:val="00A50550"/>
    <w:rsid w:val="00A51D71"/>
    <w:rsid w:val="00A571D2"/>
    <w:rsid w:val="00A57CF5"/>
    <w:rsid w:val="00A610E7"/>
    <w:rsid w:val="00A61D1F"/>
    <w:rsid w:val="00A70C7F"/>
    <w:rsid w:val="00A763CE"/>
    <w:rsid w:val="00A77496"/>
    <w:rsid w:val="00A8500F"/>
    <w:rsid w:val="00A92E23"/>
    <w:rsid w:val="00A954F0"/>
    <w:rsid w:val="00A95A9C"/>
    <w:rsid w:val="00A96509"/>
    <w:rsid w:val="00A97CDC"/>
    <w:rsid w:val="00AA03BD"/>
    <w:rsid w:val="00AA3CD8"/>
    <w:rsid w:val="00AA3DC4"/>
    <w:rsid w:val="00AB06F4"/>
    <w:rsid w:val="00AB0960"/>
    <w:rsid w:val="00AB1D5B"/>
    <w:rsid w:val="00AB2555"/>
    <w:rsid w:val="00AB2B3D"/>
    <w:rsid w:val="00AB6E78"/>
    <w:rsid w:val="00AC0CC7"/>
    <w:rsid w:val="00AC2A12"/>
    <w:rsid w:val="00AC59BE"/>
    <w:rsid w:val="00AC6135"/>
    <w:rsid w:val="00AC6D18"/>
    <w:rsid w:val="00AC7504"/>
    <w:rsid w:val="00AC7617"/>
    <w:rsid w:val="00AD051D"/>
    <w:rsid w:val="00AD0B78"/>
    <w:rsid w:val="00AD18AA"/>
    <w:rsid w:val="00AD36C0"/>
    <w:rsid w:val="00AD4287"/>
    <w:rsid w:val="00AD4B77"/>
    <w:rsid w:val="00AE05D1"/>
    <w:rsid w:val="00AE1EC2"/>
    <w:rsid w:val="00AE3B70"/>
    <w:rsid w:val="00AE5058"/>
    <w:rsid w:val="00AF309E"/>
    <w:rsid w:val="00AF419D"/>
    <w:rsid w:val="00AF437A"/>
    <w:rsid w:val="00AF4EBA"/>
    <w:rsid w:val="00AF5950"/>
    <w:rsid w:val="00AF73B3"/>
    <w:rsid w:val="00AF73E4"/>
    <w:rsid w:val="00B007D8"/>
    <w:rsid w:val="00B036EF"/>
    <w:rsid w:val="00B049CA"/>
    <w:rsid w:val="00B06992"/>
    <w:rsid w:val="00B0703E"/>
    <w:rsid w:val="00B10294"/>
    <w:rsid w:val="00B11A60"/>
    <w:rsid w:val="00B12155"/>
    <w:rsid w:val="00B15EEC"/>
    <w:rsid w:val="00B2183B"/>
    <w:rsid w:val="00B25658"/>
    <w:rsid w:val="00B27408"/>
    <w:rsid w:val="00B31EF7"/>
    <w:rsid w:val="00B31F02"/>
    <w:rsid w:val="00B324F9"/>
    <w:rsid w:val="00B373B7"/>
    <w:rsid w:val="00B418E4"/>
    <w:rsid w:val="00B42C7F"/>
    <w:rsid w:val="00B51386"/>
    <w:rsid w:val="00B5212D"/>
    <w:rsid w:val="00B52D73"/>
    <w:rsid w:val="00B52DE3"/>
    <w:rsid w:val="00B5306C"/>
    <w:rsid w:val="00B55AAC"/>
    <w:rsid w:val="00B57F52"/>
    <w:rsid w:val="00B63BD8"/>
    <w:rsid w:val="00B67AA5"/>
    <w:rsid w:val="00B70B65"/>
    <w:rsid w:val="00B72D68"/>
    <w:rsid w:val="00B73C4E"/>
    <w:rsid w:val="00B76B25"/>
    <w:rsid w:val="00B82289"/>
    <w:rsid w:val="00B82304"/>
    <w:rsid w:val="00B845BB"/>
    <w:rsid w:val="00B9090B"/>
    <w:rsid w:val="00B91456"/>
    <w:rsid w:val="00B92C97"/>
    <w:rsid w:val="00B9791C"/>
    <w:rsid w:val="00B97A14"/>
    <w:rsid w:val="00B97CA5"/>
    <w:rsid w:val="00BA0FE8"/>
    <w:rsid w:val="00BA193A"/>
    <w:rsid w:val="00BA4BC5"/>
    <w:rsid w:val="00BB4E8A"/>
    <w:rsid w:val="00BC1D07"/>
    <w:rsid w:val="00BC7F5C"/>
    <w:rsid w:val="00BD1C2D"/>
    <w:rsid w:val="00BD3EF0"/>
    <w:rsid w:val="00BD684E"/>
    <w:rsid w:val="00BE1FBE"/>
    <w:rsid w:val="00BE4F2C"/>
    <w:rsid w:val="00BE56EC"/>
    <w:rsid w:val="00BE5C3B"/>
    <w:rsid w:val="00BF0461"/>
    <w:rsid w:val="00BF0E74"/>
    <w:rsid w:val="00BF30BC"/>
    <w:rsid w:val="00C02D36"/>
    <w:rsid w:val="00C0502B"/>
    <w:rsid w:val="00C11352"/>
    <w:rsid w:val="00C1431E"/>
    <w:rsid w:val="00C160D1"/>
    <w:rsid w:val="00C2204B"/>
    <w:rsid w:val="00C24585"/>
    <w:rsid w:val="00C3030B"/>
    <w:rsid w:val="00C30367"/>
    <w:rsid w:val="00C30C65"/>
    <w:rsid w:val="00C333A5"/>
    <w:rsid w:val="00C341A9"/>
    <w:rsid w:val="00C35115"/>
    <w:rsid w:val="00C36232"/>
    <w:rsid w:val="00C3629D"/>
    <w:rsid w:val="00C36584"/>
    <w:rsid w:val="00C4000F"/>
    <w:rsid w:val="00C402AB"/>
    <w:rsid w:val="00C426EB"/>
    <w:rsid w:val="00C46A3B"/>
    <w:rsid w:val="00C47760"/>
    <w:rsid w:val="00C513A8"/>
    <w:rsid w:val="00C54012"/>
    <w:rsid w:val="00C567BA"/>
    <w:rsid w:val="00C64A9F"/>
    <w:rsid w:val="00C6579F"/>
    <w:rsid w:val="00C66404"/>
    <w:rsid w:val="00C676C2"/>
    <w:rsid w:val="00C677CB"/>
    <w:rsid w:val="00C71C2E"/>
    <w:rsid w:val="00C73265"/>
    <w:rsid w:val="00C73316"/>
    <w:rsid w:val="00C7335B"/>
    <w:rsid w:val="00C7470F"/>
    <w:rsid w:val="00C84381"/>
    <w:rsid w:val="00C84C6C"/>
    <w:rsid w:val="00C851F4"/>
    <w:rsid w:val="00C92683"/>
    <w:rsid w:val="00C92CE0"/>
    <w:rsid w:val="00C9413B"/>
    <w:rsid w:val="00C94FCB"/>
    <w:rsid w:val="00C97359"/>
    <w:rsid w:val="00CA0837"/>
    <w:rsid w:val="00CA6D7E"/>
    <w:rsid w:val="00CB0D3D"/>
    <w:rsid w:val="00CB0EFA"/>
    <w:rsid w:val="00CB1FBB"/>
    <w:rsid w:val="00CB42E0"/>
    <w:rsid w:val="00CB4B5F"/>
    <w:rsid w:val="00CB5A29"/>
    <w:rsid w:val="00CB6205"/>
    <w:rsid w:val="00CB63FE"/>
    <w:rsid w:val="00CC0D97"/>
    <w:rsid w:val="00CC4D49"/>
    <w:rsid w:val="00CD0887"/>
    <w:rsid w:val="00CD2287"/>
    <w:rsid w:val="00CD31C2"/>
    <w:rsid w:val="00CD4FA6"/>
    <w:rsid w:val="00CD4FBA"/>
    <w:rsid w:val="00CD658E"/>
    <w:rsid w:val="00CD7E29"/>
    <w:rsid w:val="00CE3749"/>
    <w:rsid w:val="00CE3C3B"/>
    <w:rsid w:val="00CE6A47"/>
    <w:rsid w:val="00CE6EFE"/>
    <w:rsid w:val="00CF13D5"/>
    <w:rsid w:val="00CF2341"/>
    <w:rsid w:val="00CF3F55"/>
    <w:rsid w:val="00CF58EF"/>
    <w:rsid w:val="00CF63D2"/>
    <w:rsid w:val="00CF70B7"/>
    <w:rsid w:val="00CF7DC4"/>
    <w:rsid w:val="00D007BD"/>
    <w:rsid w:val="00D07846"/>
    <w:rsid w:val="00D101AA"/>
    <w:rsid w:val="00D13DCC"/>
    <w:rsid w:val="00D14CB4"/>
    <w:rsid w:val="00D15854"/>
    <w:rsid w:val="00D1724E"/>
    <w:rsid w:val="00D17F23"/>
    <w:rsid w:val="00D21D2A"/>
    <w:rsid w:val="00D2277B"/>
    <w:rsid w:val="00D2289F"/>
    <w:rsid w:val="00D2327B"/>
    <w:rsid w:val="00D26570"/>
    <w:rsid w:val="00D320F5"/>
    <w:rsid w:val="00D3332A"/>
    <w:rsid w:val="00D353D5"/>
    <w:rsid w:val="00D35938"/>
    <w:rsid w:val="00D35A62"/>
    <w:rsid w:val="00D35F91"/>
    <w:rsid w:val="00D3678E"/>
    <w:rsid w:val="00D373F8"/>
    <w:rsid w:val="00D44113"/>
    <w:rsid w:val="00D4417F"/>
    <w:rsid w:val="00D451F2"/>
    <w:rsid w:val="00D51E70"/>
    <w:rsid w:val="00D53271"/>
    <w:rsid w:val="00D55D3D"/>
    <w:rsid w:val="00D57922"/>
    <w:rsid w:val="00D60D27"/>
    <w:rsid w:val="00D622EB"/>
    <w:rsid w:val="00D64850"/>
    <w:rsid w:val="00D66F99"/>
    <w:rsid w:val="00D71C34"/>
    <w:rsid w:val="00D73540"/>
    <w:rsid w:val="00D77B81"/>
    <w:rsid w:val="00D84360"/>
    <w:rsid w:val="00D9185F"/>
    <w:rsid w:val="00DA0FC5"/>
    <w:rsid w:val="00DA1491"/>
    <w:rsid w:val="00DA2231"/>
    <w:rsid w:val="00DA31CB"/>
    <w:rsid w:val="00DA322B"/>
    <w:rsid w:val="00DA62D6"/>
    <w:rsid w:val="00DB0DE7"/>
    <w:rsid w:val="00DB124A"/>
    <w:rsid w:val="00DB391B"/>
    <w:rsid w:val="00DB53F2"/>
    <w:rsid w:val="00DB7D26"/>
    <w:rsid w:val="00DC25A0"/>
    <w:rsid w:val="00DC3637"/>
    <w:rsid w:val="00DC3C68"/>
    <w:rsid w:val="00DC41C2"/>
    <w:rsid w:val="00DD545E"/>
    <w:rsid w:val="00DD7AD4"/>
    <w:rsid w:val="00DE1ED0"/>
    <w:rsid w:val="00DE7017"/>
    <w:rsid w:val="00DF1D8A"/>
    <w:rsid w:val="00DF418F"/>
    <w:rsid w:val="00DF5439"/>
    <w:rsid w:val="00DF67F3"/>
    <w:rsid w:val="00E00144"/>
    <w:rsid w:val="00E01174"/>
    <w:rsid w:val="00E035CB"/>
    <w:rsid w:val="00E044F6"/>
    <w:rsid w:val="00E051B6"/>
    <w:rsid w:val="00E061B6"/>
    <w:rsid w:val="00E06951"/>
    <w:rsid w:val="00E07005"/>
    <w:rsid w:val="00E07123"/>
    <w:rsid w:val="00E074DE"/>
    <w:rsid w:val="00E07A66"/>
    <w:rsid w:val="00E16B0A"/>
    <w:rsid w:val="00E17295"/>
    <w:rsid w:val="00E20EB8"/>
    <w:rsid w:val="00E20EDE"/>
    <w:rsid w:val="00E2121A"/>
    <w:rsid w:val="00E21453"/>
    <w:rsid w:val="00E225EB"/>
    <w:rsid w:val="00E23129"/>
    <w:rsid w:val="00E31143"/>
    <w:rsid w:val="00E334A5"/>
    <w:rsid w:val="00E356C7"/>
    <w:rsid w:val="00E35C35"/>
    <w:rsid w:val="00E364EB"/>
    <w:rsid w:val="00E46053"/>
    <w:rsid w:val="00E50B32"/>
    <w:rsid w:val="00E50D9E"/>
    <w:rsid w:val="00E516B1"/>
    <w:rsid w:val="00E5427F"/>
    <w:rsid w:val="00E542BB"/>
    <w:rsid w:val="00E54978"/>
    <w:rsid w:val="00E55AC1"/>
    <w:rsid w:val="00E5727E"/>
    <w:rsid w:val="00E57303"/>
    <w:rsid w:val="00E60E73"/>
    <w:rsid w:val="00E629B5"/>
    <w:rsid w:val="00E62CAA"/>
    <w:rsid w:val="00E70DE0"/>
    <w:rsid w:val="00E74145"/>
    <w:rsid w:val="00E74C4F"/>
    <w:rsid w:val="00E74FA6"/>
    <w:rsid w:val="00E75FE8"/>
    <w:rsid w:val="00E76867"/>
    <w:rsid w:val="00E76B9D"/>
    <w:rsid w:val="00E80DDB"/>
    <w:rsid w:val="00E812F0"/>
    <w:rsid w:val="00E82E03"/>
    <w:rsid w:val="00E8554B"/>
    <w:rsid w:val="00E8617A"/>
    <w:rsid w:val="00E876A3"/>
    <w:rsid w:val="00E92739"/>
    <w:rsid w:val="00E96C4B"/>
    <w:rsid w:val="00E97B26"/>
    <w:rsid w:val="00EA3731"/>
    <w:rsid w:val="00EB61B6"/>
    <w:rsid w:val="00EB7A42"/>
    <w:rsid w:val="00EB7D8A"/>
    <w:rsid w:val="00EC2063"/>
    <w:rsid w:val="00EC3327"/>
    <w:rsid w:val="00EC5CDB"/>
    <w:rsid w:val="00EC609F"/>
    <w:rsid w:val="00ED0A6B"/>
    <w:rsid w:val="00ED0ADA"/>
    <w:rsid w:val="00ED0D13"/>
    <w:rsid w:val="00ED2EBB"/>
    <w:rsid w:val="00ED374D"/>
    <w:rsid w:val="00ED37C0"/>
    <w:rsid w:val="00ED49BB"/>
    <w:rsid w:val="00ED5A37"/>
    <w:rsid w:val="00ED78ED"/>
    <w:rsid w:val="00EE0E0D"/>
    <w:rsid w:val="00EE2064"/>
    <w:rsid w:val="00EE4023"/>
    <w:rsid w:val="00EE6BCB"/>
    <w:rsid w:val="00EE7231"/>
    <w:rsid w:val="00EF1067"/>
    <w:rsid w:val="00EF1662"/>
    <w:rsid w:val="00EF198A"/>
    <w:rsid w:val="00EF6633"/>
    <w:rsid w:val="00EF6BD8"/>
    <w:rsid w:val="00EF7341"/>
    <w:rsid w:val="00F0171A"/>
    <w:rsid w:val="00F02F7D"/>
    <w:rsid w:val="00F05805"/>
    <w:rsid w:val="00F12C3F"/>
    <w:rsid w:val="00F12DD1"/>
    <w:rsid w:val="00F17B21"/>
    <w:rsid w:val="00F20B94"/>
    <w:rsid w:val="00F220F0"/>
    <w:rsid w:val="00F22700"/>
    <w:rsid w:val="00F25273"/>
    <w:rsid w:val="00F27216"/>
    <w:rsid w:val="00F2745A"/>
    <w:rsid w:val="00F2791B"/>
    <w:rsid w:val="00F30AF4"/>
    <w:rsid w:val="00F31272"/>
    <w:rsid w:val="00F337E2"/>
    <w:rsid w:val="00F35134"/>
    <w:rsid w:val="00F3536D"/>
    <w:rsid w:val="00F3657E"/>
    <w:rsid w:val="00F4149E"/>
    <w:rsid w:val="00F43605"/>
    <w:rsid w:val="00F463B0"/>
    <w:rsid w:val="00F467B2"/>
    <w:rsid w:val="00F46D5C"/>
    <w:rsid w:val="00F55432"/>
    <w:rsid w:val="00F56323"/>
    <w:rsid w:val="00F6340B"/>
    <w:rsid w:val="00F64D42"/>
    <w:rsid w:val="00F6763C"/>
    <w:rsid w:val="00F677F2"/>
    <w:rsid w:val="00F70482"/>
    <w:rsid w:val="00F71AD1"/>
    <w:rsid w:val="00F72964"/>
    <w:rsid w:val="00F73401"/>
    <w:rsid w:val="00F73FA5"/>
    <w:rsid w:val="00F762F6"/>
    <w:rsid w:val="00F771AC"/>
    <w:rsid w:val="00F83523"/>
    <w:rsid w:val="00F83C49"/>
    <w:rsid w:val="00F8583C"/>
    <w:rsid w:val="00F85898"/>
    <w:rsid w:val="00F87424"/>
    <w:rsid w:val="00F87EB8"/>
    <w:rsid w:val="00F9179B"/>
    <w:rsid w:val="00F93C23"/>
    <w:rsid w:val="00F93E55"/>
    <w:rsid w:val="00F94B04"/>
    <w:rsid w:val="00F9555C"/>
    <w:rsid w:val="00F957C7"/>
    <w:rsid w:val="00F96462"/>
    <w:rsid w:val="00F96C32"/>
    <w:rsid w:val="00FA11CB"/>
    <w:rsid w:val="00FA2859"/>
    <w:rsid w:val="00FA5E79"/>
    <w:rsid w:val="00FB0CA1"/>
    <w:rsid w:val="00FB479E"/>
    <w:rsid w:val="00FC0694"/>
    <w:rsid w:val="00FC16E2"/>
    <w:rsid w:val="00FC179E"/>
    <w:rsid w:val="00FC2A60"/>
    <w:rsid w:val="00FC5E05"/>
    <w:rsid w:val="00FC76EA"/>
    <w:rsid w:val="00FD05EC"/>
    <w:rsid w:val="00FD08DC"/>
    <w:rsid w:val="00FD0B45"/>
    <w:rsid w:val="00FD740A"/>
    <w:rsid w:val="00FE63BE"/>
    <w:rsid w:val="00FE7A9D"/>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Zchn">
    <w:name w:val="B1 Zchn"/>
    <w:qFormat/>
    <w:rsid w:val="00ED78ED"/>
    <w:rPr>
      <w:lang w:eastAsia="en-US"/>
    </w:rPr>
  </w:style>
  <w:style w:type="table" w:customStyle="1" w:styleId="TableGrid1">
    <w:name w:val="Table Grid1"/>
    <w:basedOn w:val="TableNormal"/>
    <w:next w:val="TableGrid"/>
    <w:uiPriority w:val="39"/>
    <w:rsid w:val="000F0154"/>
    <w:pPr>
      <w:spacing w:after="0" w:line="240" w:lineRule="auto"/>
      <w:ind w:left="432"/>
    </w:pPr>
    <w:rPr>
      <w:rFonts w:ascii="Times New Roman" w:eastAsiaTheme="minorEastAsia"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4369C2"/>
    <w:pPr>
      <w:widowControl w:val="0"/>
      <w:numPr>
        <w:numId w:val="12"/>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4369C2"/>
    <w:rPr>
      <w:rFonts w:ascii="Times New Roman" w:eastAsia="Times New Roman" w:hAnsi="Times New Roman" w:cs="Times New Roman"/>
      <w:kern w:val="2"/>
      <w:sz w:val="20"/>
      <w:szCs w:val="20"/>
      <w:lang w:eastAsia="ja-JP"/>
    </w:rPr>
  </w:style>
  <w:style w:type="character" w:styleId="Strong">
    <w:name w:val="Strong"/>
    <w:uiPriority w:val="22"/>
    <w:qFormat/>
    <w:rsid w:val="00E172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FAE90-4154-4269-ABC9-70785CA6C6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2F1804-03B9-4DB3-B8D6-53913D385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DCA85C-64AF-458E-BF92-8C4FB48CF197}">
  <ds:schemaRefs>
    <ds:schemaRef ds:uri="http://schemas.microsoft.com/sharepoint/v3/contenttype/forms"/>
  </ds:schemaRefs>
</ds:datastoreItem>
</file>

<file path=customXml/itemProps4.xml><?xml version="1.0" encoding="utf-8"?>
<ds:datastoreItem xmlns:ds="http://schemas.openxmlformats.org/officeDocument/2006/customXml" ds:itemID="{AF8D2101-1D8D-4A46-A198-AA2CD597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5</Pages>
  <Words>1944</Words>
  <Characters>9744</Characters>
  <Application>Microsoft Office Word</Application>
  <DocSecurity>0</DocSecurity>
  <Lines>197</Lines>
  <Paragraphs>122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93</cp:revision>
  <dcterms:created xsi:type="dcterms:W3CDTF">2020-05-10T10:04:00Z</dcterms:created>
  <dcterms:modified xsi:type="dcterms:W3CDTF">2020-05-16T00:15:00Z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9fa35cdd-ec02-425a-8c56-005e2b9b07be</vt:lpwstr>
  </property>
  <property fmtid="{D5CDD505-2E9C-101B-9397-08002B2CF9AE}" pid="3" name="CTP_TimeStamp">
    <vt:lpwstr>2020-05-16 00:15:34Z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CTPClassification">
    <vt:lpwstr>CTP_NT</vt:lpwstr>
  </property>
</Properties>
</file>